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2125" w14:textId="77777777" w:rsidR="0007714D" w:rsidRPr="009157DD" w:rsidRDefault="0007714D" w:rsidP="00431002">
      <w:pPr>
        <w:rPr>
          <w:b/>
          <w:sz w:val="24"/>
          <w:lang w:val="en-GB"/>
        </w:rPr>
      </w:pPr>
      <w:r w:rsidRPr="009157DD">
        <w:rPr>
          <w:b/>
          <w:sz w:val="24"/>
          <w:lang w:val="en-GB"/>
        </w:rPr>
        <w:t xml:space="preserve">APPLICATION </w:t>
      </w:r>
      <w:r w:rsidR="00AF0091" w:rsidRPr="009157DD">
        <w:rPr>
          <w:b/>
          <w:sz w:val="24"/>
          <w:lang w:val="en-GB"/>
        </w:rPr>
        <w:t xml:space="preserve">TO BE ASSESSED </w:t>
      </w:r>
      <w:r w:rsidRPr="009157DD">
        <w:rPr>
          <w:b/>
          <w:sz w:val="24"/>
          <w:lang w:val="en-GB"/>
        </w:rPr>
        <w:t xml:space="preserve">FOR PROMOTION TO PROFESSOR </w:t>
      </w:r>
      <w:r w:rsidR="00E3358D">
        <w:rPr>
          <w:b/>
          <w:sz w:val="24"/>
          <w:lang w:val="en-GB"/>
        </w:rPr>
        <w:t>AT Ui</w:t>
      </w:r>
      <w:r w:rsidR="00204032" w:rsidRPr="009157DD">
        <w:rPr>
          <w:b/>
          <w:sz w:val="24"/>
          <w:lang w:val="en-GB"/>
        </w:rPr>
        <w:t xml:space="preserve">O </w:t>
      </w:r>
      <w:r w:rsidR="00EB0411" w:rsidRPr="009157DD">
        <w:rPr>
          <w:b/>
          <w:sz w:val="24"/>
          <w:lang w:val="en-GB"/>
        </w:rPr>
        <w:t>BASED ON</w:t>
      </w:r>
      <w:r w:rsidR="00C324A3" w:rsidRPr="009157DD">
        <w:rPr>
          <w:b/>
          <w:sz w:val="24"/>
          <w:lang w:val="en-GB"/>
        </w:rPr>
        <w:t xml:space="preserve"> </w:t>
      </w:r>
      <w:r w:rsidRPr="009157DD">
        <w:rPr>
          <w:b/>
          <w:sz w:val="24"/>
          <w:lang w:val="en-GB"/>
        </w:rPr>
        <w:t>COMPETENCE</w:t>
      </w:r>
      <w:r w:rsidR="00C324A3" w:rsidRPr="009157DD">
        <w:rPr>
          <w:b/>
          <w:sz w:val="24"/>
          <w:lang w:val="en-GB"/>
        </w:rPr>
        <w:t xml:space="preserve"> </w:t>
      </w:r>
    </w:p>
    <w:p w14:paraId="3D652126" w14:textId="77777777" w:rsidR="00887F55" w:rsidRPr="00E5016E" w:rsidRDefault="00887F55" w:rsidP="00927C32">
      <w:pPr>
        <w:pStyle w:val="NoSpacing"/>
        <w:numPr>
          <w:ilvl w:val="0"/>
          <w:numId w:val="3"/>
        </w:numPr>
        <w:rPr>
          <w:sz w:val="20"/>
          <w:szCs w:val="20"/>
          <w:lang w:val="en-GB"/>
        </w:rPr>
      </w:pPr>
      <w:r w:rsidRPr="00E5016E">
        <w:rPr>
          <w:sz w:val="20"/>
          <w:szCs w:val="20"/>
          <w:lang w:val="en-GB"/>
        </w:rPr>
        <w:t xml:space="preserve">Applicants with </w:t>
      </w:r>
      <w:r w:rsidR="0072703D" w:rsidRPr="00E5016E">
        <w:rPr>
          <w:sz w:val="20"/>
          <w:szCs w:val="20"/>
          <w:lang w:val="en-GB"/>
        </w:rPr>
        <w:t>declaration of competence as professor I by UiO</w:t>
      </w:r>
      <w:r w:rsidRPr="00E5016E">
        <w:rPr>
          <w:sz w:val="20"/>
          <w:szCs w:val="20"/>
          <w:lang w:val="en-GB"/>
        </w:rPr>
        <w:t xml:space="preserve"> give</w:t>
      </w:r>
      <w:r w:rsidR="00AF0091" w:rsidRPr="00E5016E">
        <w:rPr>
          <w:sz w:val="20"/>
          <w:szCs w:val="20"/>
          <w:lang w:val="en-GB"/>
        </w:rPr>
        <w:t>n under doubt or disagreement i</w:t>
      </w:r>
      <w:r w:rsidRPr="00E5016E">
        <w:rPr>
          <w:sz w:val="20"/>
          <w:szCs w:val="20"/>
          <w:lang w:val="en-GB"/>
        </w:rPr>
        <w:t xml:space="preserve">n the </w:t>
      </w:r>
      <w:r w:rsidR="00E3615F" w:rsidRPr="00E5016E">
        <w:rPr>
          <w:sz w:val="20"/>
          <w:szCs w:val="20"/>
          <w:lang w:val="en-GB"/>
        </w:rPr>
        <w:t xml:space="preserve">expert </w:t>
      </w:r>
      <w:r w:rsidRPr="00E5016E">
        <w:rPr>
          <w:sz w:val="20"/>
          <w:szCs w:val="20"/>
          <w:lang w:val="en-GB"/>
        </w:rPr>
        <w:t>committee</w:t>
      </w:r>
    </w:p>
    <w:p w14:paraId="3D652127" w14:textId="77777777" w:rsidR="00887F55" w:rsidRPr="00E5016E" w:rsidRDefault="00887F55" w:rsidP="00927C32">
      <w:pPr>
        <w:pStyle w:val="NoSpacing"/>
        <w:numPr>
          <w:ilvl w:val="0"/>
          <w:numId w:val="3"/>
        </w:numPr>
        <w:rPr>
          <w:sz w:val="20"/>
          <w:szCs w:val="20"/>
          <w:lang w:val="en-GB"/>
        </w:rPr>
      </w:pPr>
      <w:r w:rsidRPr="00E5016E">
        <w:rPr>
          <w:sz w:val="20"/>
          <w:szCs w:val="20"/>
          <w:lang w:val="en-GB"/>
        </w:rPr>
        <w:t xml:space="preserve">Applicants with </w:t>
      </w:r>
      <w:r w:rsidR="00431002" w:rsidRPr="00E5016E">
        <w:rPr>
          <w:sz w:val="20"/>
          <w:szCs w:val="20"/>
          <w:lang w:val="en-GB"/>
        </w:rPr>
        <w:t xml:space="preserve">a competence </w:t>
      </w:r>
      <w:r w:rsidR="00AF0091" w:rsidRPr="00E5016E">
        <w:rPr>
          <w:sz w:val="20"/>
          <w:szCs w:val="20"/>
          <w:lang w:val="en-GB"/>
        </w:rPr>
        <w:t>declaration</w:t>
      </w:r>
      <w:r w:rsidR="00431002" w:rsidRPr="00E5016E">
        <w:rPr>
          <w:sz w:val="20"/>
          <w:szCs w:val="20"/>
          <w:lang w:val="en-GB"/>
        </w:rPr>
        <w:t xml:space="preserve"> </w:t>
      </w:r>
      <w:r w:rsidR="0072703D" w:rsidRPr="00E5016E">
        <w:rPr>
          <w:sz w:val="20"/>
          <w:szCs w:val="20"/>
          <w:lang w:val="en-GB"/>
        </w:rPr>
        <w:t>as professor I by UiO</w:t>
      </w:r>
      <w:r w:rsidRPr="00E5016E">
        <w:rPr>
          <w:sz w:val="20"/>
          <w:szCs w:val="20"/>
          <w:lang w:val="en-GB"/>
        </w:rPr>
        <w:t xml:space="preserve"> older than six year</w:t>
      </w:r>
      <w:r w:rsidR="00431002" w:rsidRPr="00E5016E">
        <w:rPr>
          <w:sz w:val="20"/>
          <w:szCs w:val="20"/>
          <w:lang w:val="en-GB"/>
        </w:rPr>
        <w:t>s</w:t>
      </w:r>
    </w:p>
    <w:p w14:paraId="3D652128" w14:textId="77777777" w:rsidR="00887F55" w:rsidRPr="00E5016E" w:rsidRDefault="00887F55" w:rsidP="00927C32">
      <w:pPr>
        <w:pStyle w:val="NoSpacing"/>
        <w:numPr>
          <w:ilvl w:val="0"/>
          <w:numId w:val="3"/>
        </w:numPr>
        <w:rPr>
          <w:sz w:val="20"/>
          <w:szCs w:val="20"/>
          <w:lang w:val="en-GB"/>
        </w:rPr>
      </w:pPr>
      <w:r w:rsidRPr="00E5016E">
        <w:rPr>
          <w:sz w:val="20"/>
          <w:szCs w:val="20"/>
          <w:lang w:val="en-GB"/>
        </w:rPr>
        <w:t xml:space="preserve">Applicants with </w:t>
      </w:r>
      <w:r w:rsidR="00431002" w:rsidRPr="00E5016E">
        <w:rPr>
          <w:sz w:val="20"/>
          <w:szCs w:val="20"/>
          <w:lang w:val="en-GB"/>
        </w:rPr>
        <w:t xml:space="preserve">a </w:t>
      </w:r>
      <w:r w:rsidRPr="00E5016E">
        <w:rPr>
          <w:sz w:val="20"/>
          <w:szCs w:val="20"/>
          <w:lang w:val="en-GB"/>
        </w:rPr>
        <w:t>fore</w:t>
      </w:r>
      <w:r w:rsidR="00EB0411" w:rsidRPr="00E5016E">
        <w:rPr>
          <w:sz w:val="20"/>
          <w:szCs w:val="20"/>
          <w:lang w:val="en-GB"/>
        </w:rPr>
        <w:t>i</w:t>
      </w:r>
      <w:r w:rsidRPr="00E5016E">
        <w:rPr>
          <w:sz w:val="20"/>
          <w:szCs w:val="20"/>
          <w:lang w:val="en-GB"/>
        </w:rPr>
        <w:t xml:space="preserve">gn </w:t>
      </w:r>
      <w:r w:rsidR="00431002" w:rsidRPr="00E5016E">
        <w:rPr>
          <w:sz w:val="20"/>
          <w:szCs w:val="20"/>
          <w:lang w:val="en-GB"/>
        </w:rPr>
        <w:t xml:space="preserve">competence </w:t>
      </w:r>
      <w:r w:rsidR="00AF0091" w:rsidRPr="00E5016E">
        <w:rPr>
          <w:sz w:val="20"/>
          <w:szCs w:val="20"/>
          <w:lang w:val="en-GB"/>
        </w:rPr>
        <w:t>declaration</w:t>
      </w:r>
    </w:p>
    <w:p w14:paraId="3D652129" w14:textId="77777777" w:rsidR="00887F55" w:rsidRPr="00E5016E" w:rsidRDefault="00887F55" w:rsidP="00927C32">
      <w:pPr>
        <w:pStyle w:val="NoSpacing"/>
        <w:numPr>
          <w:ilvl w:val="0"/>
          <w:numId w:val="3"/>
        </w:numPr>
        <w:rPr>
          <w:sz w:val="20"/>
          <w:szCs w:val="20"/>
          <w:lang w:val="en-GB"/>
        </w:rPr>
      </w:pPr>
      <w:r w:rsidRPr="00E5016E">
        <w:rPr>
          <w:sz w:val="20"/>
          <w:szCs w:val="20"/>
          <w:lang w:val="en-GB"/>
        </w:rPr>
        <w:t xml:space="preserve">Applicants who have not been </w:t>
      </w:r>
      <w:r w:rsidR="00AF0091" w:rsidRPr="00E5016E">
        <w:rPr>
          <w:sz w:val="20"/>
          <w:szCs w:val="20"/>
          <w:lang w:val="en-GB"/>
        </w:rPr>
        <w:t>assessed</w:t>
      </w:r>
      <w:r w:rsidRPr="00E5016E">
        <w:rPr>
          <w:sz w:val="20"/>
          <w:szCs w:val="20"/>
          <w:lang w:val="en-GB"/>
        </w:rPr>
        <w:t xml:space="preserve"> for </w:t>
      </w:r>
      <w:r w:rsidR="00431002" w:rsidRPr="00E5016E">
        <w:rPr>
          <w:sz w:val="20"/>
          <w:szCs w:val="20"/>
          <w:lang w:val="en-GB"/>
        </w:rPr>
        <w:t xml:space="preserve">a </w:t>
      </w:r>
      <w:r w:rsidRPr="00E5016E">
        <w:rPr>
          <w:sz w:val="20"/>
          <w:szCs w:val="20"/>
          <w:lang w:val="en-GB"/>
        </w:rPr>
        <w:t xml:space="preserve">professor position </w:t>
      </w:r>
      <w:r w:rsidR="00431002" w:rsidRPr="00E5016E">
        <w:rPr>
          <w:sz w:val="20"/>
          <w:szCs w:val="20"/>
          <w:lang w:val="en-GB"/>
        </w:rPr>
        <w:t>with</w:t>
      </w:r>
      <w:r w:rsidR="00AF0091" w:rsidRPr="00E5016E">
        <w:rPr>
          <w:sz w:val="20"/>
          <w:szCs w:val="20"/>
          <w:lang w:val="en-GB"/>
        </w:rPr>
        <w:t xml:space="preserve">in </w:t>
      </w:r>
      <w:r w:rsidRPr="00E5016E">
        <w:rPr>
          <w:sz w:val="20"/>
          <w:szCs w:val="20"/>
          <w:lang w:val="en-GB"/>
        </w:rPr>
        <w:t>the last two years</w:t>
      </w:r>
    </w:p>
    <w:p w14:paraId="3D65212A" w14:textId="77777777" w:rsidR="00887F55" w:rsidRPr="00E5016E" w:rsidRDefault="00887F55" w:rsidP="00927C32">
      <w:pPr>
        <w:pStyle w:val="NoSpacing"/>
        <w:numPr>
          <w:ilvl w:val="0"/>
          <w:numId w:val="3"/>
        </w:numPr>
        <w:rPr>
          <w:sz w:val="20"/>
          <w:szCs w:val="20"/>
          <w:lang w:val="en-GB"/>
        </w:rPr>
      </w:pPr>
      <w:r w:rsidRPr="00E5016E">
        <w:rPr>
          <w:sz w:val="20"/>
          <w:szCs w:val="20"/>
          <w:lang w:val="en-GB"/>
        </w:rPr>
        <w:t xml:space="preserve">Applicants who have not been </w:t>
      </w:r>
      <w:r w:rsidR="00AF0091" w:rsidRPr="00E5016E">
        <w:rPr>
          <w:sz w:val="20"/>
          <w:szCs w:val="20"/>
          <w:lang w:val="en-GB"/>
        </w:rPr>
        <w:t>assessed</w:t>
      </w:r>
      <w:r w:rsidRPr="00E5016E">
        <w:rPr>
          <w:sz w:val="20"/>
          <w:szCs w:val="20"/>
          <w:lang w:val="en-GB"/>
        </w:rPr>
        <w:t xml:space="preserve"> (as professor I) earlier</w:t>
      </w:r>
    </w:p>
    <w:p w14:paraId="3D65212B" w14:textId="77777777" w:rsidR="00887F55" w:rsidRPr="00E5016E" w:rsidRDefault="00887F55" w:rsidP="00AF0091">
      <w:pPr>
        <w:pStyle w:val="NoSpacing"/>
        <w:numPr>
          <w:ilvl w:val="0"/>
          <w:numId w:val="3"/>
        </w:numPr>
        <w:rPr>
          <w:sz w:val="20"/>
          <w:szCs w:val="20"/>
          <w:lang w:val="en-GB"/>
        </w:rPr>
      </w:pPr>
      <w:r w:rsidRPr="00E5016E">
        <w:rPr>
          <w:sz w:val="20"/>
          <w:szCs w:val="20"/>
          <w:lang w:val="en-GB"/>
        </w:rPr>
        <w:t xml:space="preserve">Applicants with </w:t>
      </w:r>
      <w:r w:rsidR="00431002" w:rsidRPr="00E5016E">
        <w:rPr>
          <w:sz w:val="20"/>
          <w:szCs w:val="20"/>
          <w:lang w:val="en-GB"/>
        </w:rPr>
        <w:t xml:space="preserve">a competence </w:t>
      </w:r>
      <w:r w:rsidR="00AF0091" w:rsidRPr="00E5016E">
        <w:rPr>
          <w:sz w:val="20"/>
          <w:szCs w:val="20"/>
          <w:lang w:val="en-GB"/>
        </w:rPr>
        <w:t xml:space="preserve">declaration </w:t>
      </w:r>
      <w:r w:rsidRPr="00E5016E">
        <w:rPr>
          <w:sz w:val="20"/>
          <w:szCs w:val="20"/>
          <w:lang w:val="en-GB"/>
        </w:rPr>
        <w:t>as professor II</w:t>
      </w:r>
    </w:p>
    <w:p w14:paraId="3D65212C" w14:textId="77777777" w:rsidR="00F232A3" w:rsidRPr="00E5016E" w:rsidRDefault="0072703D" w:rsidP="00F232A3">
      <w:pPr>
        <w:pStyle w:val="NoSpacing"/>
        <w:numPr>
          <w:ilvl w:val="0"/>
          <w:numId w:val="3"/>
        </w:numPr>
        <w:rPr>
          <w:b/>
          <w:sz w:val="20"/>
          <w:szCs w:val="20"/>
          <w:lang w:val="en-GB"/>
        </w:rPr>
      </w:pPr>
      <w:r w:rsidRPr="00E5016E">
        <w:rPr>
          <w:sz w:val="20"/>
          <w:szCs w:val="20"/>
          <w:lang w:val="en-GB"/>
        </w:rPr>
        <w:t>Applicants with competence declaration from other institutions*</w:t>
      </w:r>
      <w:r w:rsidRPr="00E5016E">
        <w:rPr>
          <w:sz w:val="20"/>
          <w:szCs w:val="20"/>
          <w:lang w:val="en-GB"/>
        </w:rPr>
        <w:br/>
      </w:r>
    </w:p>
    <w:p w14:paraId="3D65212D" w14:textId="77777777" w:rsidR="00567B8C" w:rsidRPr="00E5016E" w:rsidRDefault="00567B8C" w:rsidP="00567B8C">
      <w:pPr>
        <w:pStyle w:val="NoSpacing"/>
        <w:rPr>
          <w:sz w:val="14"/>
          <w:szCs w:val="20"/>
          <w:lang w:val="en-GB"/>
        </w:rPr>
      </w:pPr>
      <w:r w:rsidRPr="00E5016E">
        <w:rPr>
          <w:sz w:val="20"/>
          <w:szCs w:val="20"/>
          <w:lang w:val="en-GB"/>
        </w:rPr>
        <w:t xml:space="preserve">Cf. </w:t>
      </w:r>
      <w:hyperlink r:id="rId8" w:history="1">
        <w:r w:rsidR="006A08BE" w:rsidRPr="00E5016E">
          <w:rPr>
            <w:rStyle w:val="Hyperlink"/>
            <w:sz w:val="20"/>
            <w:szCs w:val="20"/>
            <w:lang w:val="en-GB"/>
          </w:rPr>
          <w:t>r</w:t>
        </w:r>
        <w:r w:rsidRPr="00E5016E">
          <w:rPr>
            <w:rStyle w:val="Hyperlink"/>
            <w:sz w:val="20"/>
            <w:szCs w:val="20"/>
            <w:lang w:val="en-GB"/>
          </w:rPr>
          <w:t xml:space="preserve">egulations concerning </w:t>
        </w:r>
        <w:r w:rsidR="00465225" w:rsidRPr="00E5016E">
          <w:rPr>
            <w:rStyle w:val="Hyperlink"/>
            <w:sz w:val="20"/>
            <w:szCs w:val="20"/>
            <w:lang w:val="en-GB"/>
          </w:rPr>
          <w:t xml:space="preserve">competence </w:t>
        </w:r>
        <w:r w:rsidRPr="00E5016E">
          <w:rPr>
            <w:rStyle w:val="Hyperlink"/>
            <w:sz w:val="20"/>
            <w:szCs w:val="20"/>
            <w:lang w:val="en-GB"/>
          </w:rPr>
          <w:t>promotion</w:t>
        </w:r>
      </w:hyperlink>
      <w:r w:rsidRPr="00E5016E">
        <w:rPr>
          <w:sz w:val="20"/>
          <w:szCs w:val="20"/>
          <w:lang w:val="en-GB"/>
        </w:rPr>
        <w:t xml:space="preserve"> </w:t>
      </w:r>
      <w:r w:rsidR="00465225" w:rsidRPr="00E5016E">
        <w:rPr>
          <w:sz w:val="20"/>
          <w:szCs w:val="20"/>
          <w:lang w:val="en-GB"/>
        </w:rPr>
        <w:t xml:space="preserve">(incl. specific guidelines within the fields of humanities, natural sciences, and social sciences), </w:t>
      </w:r>
      <w:hyperlink r:id="rId9" w:history="1">
        <w:r w:rsidR="00465225" w:rsidRPr="00E5016E">
          <w:rPr>
            <w:rStyle w:val="Hyperlink"/>
            <w:sz w:val="20"/>
            <w:szCs w:val="20"/>
            <w:lang w:val="en-GB"/>
          </w:rPr>
          <w:t>web information on competence promotion</w:t>
        </w:r>
      </w:hyperlink>
      <w:r w:rsidR="00465225" w:rsidRPr="00E5016E">
        <w:rPr>
          <w:sz w:val="20"/>
          <w:szCs w:val="20"/>
          <w:lang w:val="en-GB"/>
        </w:rPr>
        <w:t>, and</w:t>
      </w:r>
      <w:r w:rsidRPr="00E5016E">
        <w:rPr>
          <w:sz w:val="20"/>
          <w:szCs w:val="20"/>
          <w:lang w:val="en-GB"/>
        </w:rPr>
        <w:t xml:space="preserve"> </w:t>
      </w:r>
      <w:hyperlink r:id="rId10" w:history="1">
        <w:proofErr w:type="spellStart"/>
        <w:r w:rsidR="00465225" w:rsidRPr="00E5016E">
          <w:rPr>
            <w:rStyle w:val="Hyperlink"/>
            <w:sz w:val="20"/>
            <w:szCs w:val="20"/>
            <w:lang w:val="en-GB"/>
          </w:rPr>
          <w:t>UiO’s</w:t>
        </w:r>
        <w:proofErr w:type="spellEnd"/>
        <w:r w:rsidR="00465225" w:rsidRPr="00E5016E">
          <w:rPr>
            <w:rStyle w:val="Hyperlink"/>
            <w:sz w:val="20"/>
            <w:szCs w:val="20"/>
            <w:lang w:val="en-GB"/>
          </w:rPr>
          <w:t xml:space="preserve"> p</w:t>
        </w:r>
        <w:r w:rsidRPr="00E5016E">
          <w:rPr>
            <w:rStyle w:val="Hyperlink"/>
            <w:sz w:val="20"/>
            <w:szCs w:val="20"/>
            <w:lang w:val="en-GB"/>
          </w:rPr>
          <w:t>ersonnel handboo</w:t>
        </w:r>
        <w:r w:rsidR="00465225" w:rsidRPr="00E5016E">
          <w:rPr>
            <w:rStyle w:val="Hyperlink"/>
            <w:sz w:val="20"/>
            <w:szCs w:val="20"/>
            <w:lang w:val="en-GB"/>
          </w:rPr>
          <w:t>k (Norwegian)</w:t>
        </w:r>
      </w:hyperlink>
      <w:r w:rsidRPr="00E5016E">
        <w:rPr>
          <w:sz w:val="20"/>
          <w:szCs w:val="20"/>
          <w:lang w:val="en-GB"/>
        </w:rPr>
        <w:t>.</w:t>
      </w:r>
      <w:r w:rsidRPr="00E5016E">
        <w:rPr>
          <w:sz w:val="20"/>
          <w:szCs w:val="20"/>
          <w:lang w:val="en-GB"/>
        </w:rPr>
        <w:br/>
      </w:r>
    </w:p>
    <w:p w14:paraId="3D65212E" w14:textId="07F80237" w:rsidR="0022647E" w:rsidRPr="00E5016E" w:rsidRDefault="00431002">
      <w:pPr>
        <w:rPr>
          <w:b/>
          <w:sz w:val="20"/>
          <w:szCs w:val="20"/>
          <w:lang w:val="en-GB"/>
        </w:rPr>
      </w:pPr>
      <w:r w:rsidRPr="00E5016E">
        <w:rPr>
          <w:b/>
          <w:sz w:val="20"/>
          <w:szCs w:val="20"/>
          <w:lang w:val="en-GB"/>
        </w:rPr>
        <w:t>Application deadline/</w:t>
      </w:r>
      <w:r w:rsidR="00AF0091" w:rsidRPr="00E5016E">
        <w:rPr>
          <w:b/>
          <w:sz w:val="20"/>
          <w:szCs w:val="20"/>
          <w:lang w:val="en-GB"/>
        </w:rPr>
        <w:t xml:space="preserve">date of promotion: </w:t>
      </w:r>
      <w:r w:rsidR="000226D3">
        <w:rPr>
          <w:b/>
          <w:sz w:val="20"/>
          <w:szCs w:val="20"/>
          <w:lang w:val="en-GB"/>
        </w:rPr>
        <w:t>Any deadline will be determined by the faculty/museum</w:t>
      </w:r>
    </w:p>
    <w:p w14:paraId="3D65212F" w14:textId="77777777" w:rsidR="00567B8C" w:rsidRPr="00E5016E" w:rsidRDefault="00567B8C" w:rsidP="00567B8C">
      <w:pPr>
        <w:pStyle w:val="NoSpacing"/>
        <w:rPr>
          <w:b/>
          <w:sz w:val="20"/>
          <w:szCs w:val="20"/>
          <w:lang w:val="en-GB"/>
        </w:rPr>
      </w:pPr>
      <w:r w:rsidRPr="00E5016E">
        <w:rPr>
          <w:b/>
          <w:sz w:val="20"/>
          <w:szCs w:val="20"/>
          <w:lang w:val="en-GB"/>
        </w:rPr>
        <w:t>To be completed by the faculty/unit: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6"/>
        <w:gridCol w:w="4064"/>
      </w:tblGrid>
      <w:tr w:rsidR="00567B8C" w:rsidRPr="000226D3" w14:paraId="3D652133" w14:textId="77777777" w:rsidTr="00EA3025">
        <w:tc>
          <w:tcPr>
            <w:tcW w:w="5070" w:type="dxa"/>
          </w:tcPr>
          <w:p w14:paraId="3D652130" w14:textId="77777777" w:rsidR="00567B8C" w:rsidRPr="00E5016E" w:rsidRDefault="00567B8C" w:rsidP="00EA3025">
            <w:pPr>
              <w:rPr>
                <w:sz w:val="20"/>
                <w:szCs w:val="20"/>
                <w:lang w:val="en-GB"/>
              </w:rPr>
            </w:pPr>
            <w:r w:rsidRPr="00E5016E">
              <w:rPr>
                <w:sz w:val="20"/>
                <w:szCs w:val="20"/>
                <w:lang w:val="en-GB"/>
              </w:rPr>
              <w:t>Faculty/unit:</w:t>
            </w:r>
          </w:p>
          <w:p w14:paraId="3D652131" w14:textId="77777777" w:rsidR="00567B8C" w:rsidRPr="00E5016E" w:rsidRDefault="00567B8C" w:rsidP="00EA3025">
            <w:pPr>
              <w:rPr>
                <w:sz w:val="20"/>
                <w:szCs w:val="20"/>
                <w:lang w:val="en-GB"/>
              </w:rPr>
            </w:pPr>
            <w:r w:rsidRPr="00E5016E">
              <w:rPr>
                <w:sz w:val="20"/>
                <w:szCs w:val="20"/>
                <w:lang w:val="en-GB"/>
              </w:rPr>
              <w:t>(Note: In some cases the application is sent to another faculty or institution to be assessed)</w:t>
            </w:r>
          </w:p>
        </w:tc>
        <w:tc>
          <w:tcPr>
            <w:tcW w:w="4142" w:type="dxa"/>
          </w:tcPr>
          <w:p w14:paraId="3D652132" w14:textId="77777777" w:rsidR="00567B8C" w:rsidRPr="00E5016E" w:rsidRDefault="00567B8C" w:rsidP="00EA3025">
            <w:pPr>
              <w:rPr>
                <w:sz w:val="20"/>
                <w:szCs w:val="20"/>
                <w:lang w:val="en-GB"/>
              </w:rPr>
            </w:pPr>
          </w:p>
        </w:tc>
      </w:tr>
      <w:tr w:rsidR="00567B8C" w:rsidRPr="000226D3" w14:paraId="3D652137" w14:textId="77777777" w:rsidTr="00EA3025">
        <w:tc>
          <w:tcPr>
            <w:tcW w:w="5070" w:type="dxa"/>
          </w:tcPr>
          <w:p w14:paraId="3D652134" w14:textId="77777777" w:rsidR="00567B8C" w:rsidRPr="00E5016E" w:rsidRDefault="00567B8C" w:rsidP="00EA3025">
            <w:pPr>
              <w:rPr>
                <w:sz w:val="20"/>
                <w:szCs w:val="20"/>
                <w:lang w:val="en-GB"/>
              </w:rPr>
            </w:pPr>
            <w:r w:rsidRPr="00E5016E">
              <w:rPr>
                <w:sz w:val="20"/>
                <w:szCs w:val="20"/>
                <w:lang w:val="en-GB"/>
              </w:rPr>
              <w:t>Contact information at the faculty/unit:</w:t>
            </w:r>
          </w:p>
          <w:p w14:paraId="3D652135" w14:textId="77777777" w:rsidR="00567B8C" w:rsidRPr="00E5016E" w:rsidRDefault="00567B8C" w:rsidP="00EA30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142" w:type="dxa"/>
          </w:tcPr>
          <w:p w14:paraId="3D652136" w14:textId="77777777" w:rsidR="00567B8C" w:rsidRPr="00E5016E" w:rsidRDefault="00567B8C" w:rsidP="00EA3025">
            <w:pPr>
              <w:rPr>
                <w:sz w:val="20"/>
                <w:szCs w:val="20"/>
                <w:lang w:val="en-GB"/>
              </w:rPr>
            </w:pPr>
          </w:p>
        </w:tc>
      </w:tr>
      <w:tr w:rsidR="00567B8C" w:rsidRPr="000226D3" w14:paraId="3D65213B" w14:textId="77777777" w:rsidTr="00EA3025">
        <w:tc>
          <w:tcPr>
            <w:tcW w:w="5070" w:type="dxa"/>
          </w:tcPr>
          <w:p w14:paraId="3D652138" w14:textId="77777777" w:rsidR="00567B8C" w:rsidRPr="00E5016E" w:rsidRDefault="00567B8C" w:rsidP="00EA3025">
            <w:pPr>
              <w:rPr>
                <w:sz w:val="20"/>
                <w:szCs w:val="20"/>
                <w:lang w:val="en-GB"/>
              </w:rPr>
            </w:pPr>
            <w:r w:rsidRPr="00E5016E">
              <w:rPr>
                <w:sz w:val="20"/>
                <w:szCs w:val="20"/>
                <w:lang w:val="en-GB"/>
              </w:rPr>
              <w:t>Applicant’s academic field according to appointment:</w:t>
            </w:r>
          </w:p>
          <w:p w14:paraId="3D652139" w14:textId="77777777" w:rsidR="00567B8C" w:rsidRPr="00E5016E" w:rsidRDefault="00567B8C" w:rsidP="00EA302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142" w:type="dxa"/>
          </w:tcPr>
          <w:p w14:paraId="3D65213A" w14:textId="77777777" w:rsidR="00567B8C" w:rsidRPr="00E5016E" w:rsidRDefault="00567B8C" w:rsidP="00EA3025">
            <w:pPr>
              <w:rPr>
                <w:sz w:val="20"/>
                <w:szCs w:val="20"/>
                <w:lang w:val="en-GB"/>
              </w:rPr>
            </w:pPr>
          </w:p>
        </w:tc>
      </w:tr>
      <w:tr w:rsidR="00567B8C" w:rsidRPr="00E5016E" w14:paraId="3D65213E" w14:textId="77777777" w:rsidTr="00EA3025">
        <w:tc>
          <w:tcPr>
            <w:tcW w:w="5070" w:type="dxa"/>
          </w:tcPr>
          <w:p w14:paraId="3D65213C" w14:textId="77777777" w:rsidR="00567B8C" w:rsidRPr="00E5016E" w:rsidRDefault="00567B8C" w:rsidP="00AC5BC6">
            <w:pPr>
              <w:rPr>
                <w:i/>
                <w:sz w:val="20"/>
                <w:szCs w:val="20"/>
                <w:lang w:val="en-GB"/>
              </w:rPr>
            </w:pPr>
            <w:r w:rsidRPr="00E5016E">
              <w:rPr>
                <w:sz w:val="20"/>
                <w:szCs w:val="20"/>
                <w:lang w:val="en-GB"/>
              </w:rPr>
              <w:t>Has there been announced a position as professor at UiO within the applicant’s academic field/</w:t>
            </w:r>
            <w:r w:rsidR="009157DD" w:rsidRPr="00E5016E">
              <w:rPr>
                <w:sz w:val="20"/>
                <w:szCs w:val="20"/>
                <w:lang w:val="en-GB"/>
              </w:rPr>
              <w:t>specialty</w:t>
            </w:r>
            <w:r w:rsidRPr="00E5016E">
              <w:rPr>
                <w:sz w:val="20"/>
                <w:szCs w:val="20"/>
                <w:lang w:val="en-GB"/>
              </w:rPr>
              <w:t xml:space="preserve"> within the last two years prior to the application deadline?</w:t>
            </w:r>
            <w:r w:rsidR="00AC5BC6" w:rsidRPr="00E5016E">
              <w:rPr>
                <w:sz w:val="20"/>
                <w:szCs w:val="20"/>
                <w:lang w:val="en-GB"/>
              </w:rPr>
              <w:t xml:space="preserve"> </w:t>
            </w:r>
            <w:r w:rsidRPr="00E5016E">
              <w:rPr>
                <w:sz w:val="20"/>
                <w:szCs w:val="20"/>
                <w:lang w:val="en-GB"/>
              </w:rPr>
              <w:t>(Required by the regulations: No)</w:t>
            </w:r>
          </w:p>
        </w:tc>
        <w:tc>
          <w:tcPr>
            <w:tcW w:w="4142" w:type="dxa"/>
          </w:tcPr>
          <w:p w14:paraId="3D65213D" w14:textId="77777777" w:rsidR="00567B8C" w:rsidRPr="00E5016E" w:rsidRDefault="00567B8C" w:rsidP="00EA3025">
            <w:pPr>
              <w:rPr>
                <w:sz w:val="20"/>
                <w:szCs w:val="20"/>
                <w:lang w:val="en-GB"/>
              </w:rPr>
            </w:pPr>
          </w:p>
        </w:tc>
      </w:tr>
      <w:tr w:rsidR="00567B8C" w:rsidRPr="000226D3" w14:paraId="3D652141" w14:textId="77777777" w:rsidTr="00EA3025">
        <w:tc>
          <w:tcPr>
            <w:tcW w:w="5070" w:type="dxa"/>
          </w:tcPr>
          <w:p w14:paraId="3D65213F" w14:textId="77777777" w:rsidR="00567B8C" w:rsidRPr="00E5016E" w:rsidRDefault="00567B8C" w:rsidP="00EA3025">
            <w:pPr>
              <w:rPr>
                <w:i/>
                <w:sz w:val="20"/>
                <w:szCs w:val="20"/>
                <w:lang w:val="en-GB"/>
              </w:rPr>
            </w:pPr>
            <w:r w:rsidRPr="00E5016E">
              <w:rPr>
                <w:sz w:val="20"/>
                <w:szCs w:val="20"/>
                <w:lang w:val="en-GB"/>
              </w:rPr>
              <w:t>Position code and –percentage of current position</w:t>
            </w:r>
            <w:r w:rsidRPr="00E5016E">
              <w:rPr>
                <w:sz w:val="20"/>
                <w:szCs w:val="20"/>
                <w:lang w:val="en-GB"/>
              </w:rPr>
              <w:br/>
              <w:t>(Requirement: Code 1011, at least 50 percent position)</w:t>
            </w:r>
          </w:p>
        </w:tc>
        <w:tc>
          <w:tcPr>
            <w:tcW w:w="4142" w:type="dxa"/>
          </w:tcPr>
          <w:p w14:paraId="3D652140" w14:textId="77777777" w:rsidR="00567B8C" w:rsidRPr="00E5016E" w:rsidRDefault="00567B8C" w:rsidP="00EA3025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D652142" w14:textId="77777777" w:rsidR="00567B8C" w:rsidRPr="00E5016E" w:rsidRDefault="00567B8C" w:rsidP="00567B8C">
      <w:pPr>
        <w:rPr>
          <w:sz w:val="20"/>
          <w:szCs w:val="20"/>
          <w:lang w:val="en-GB"/>
        </w:rPr>
        <w:sectPr w:rsidR="00567B8C" w:rsidRPr="00E5016E" w:rsidSect="00E3358D">
          <w:footerReference w:type="default" r:id="rId11"/>
          <w:headerReference w:type="first" r:id="rId12"/>
          <w:footerReference w:type="first" r:id="rId13"/>
          <w:pgSz w:w="11906" w:h="16838"/>
          <w:pgMar w:top="1247" w:right="1418" w:bottom="992" w:left="1418" w:header="709" w:footer="618" w:gutter="0"/>
          <w:cols w:space="708"/>
          <w:titlePg/>
          <w:docGrid w:linePitch="360"/>
        </w:sectPr>
      </w:pPr>
    </w:p>
    <w:p w14:paraId="3D652143" w14:textId="77777777" w:rsidR="00190616" w:rsidRPr="00E5016E" w:rsidRDefault="006A08BE" w:rsidP="00567B8C">
      <w:pPr>
        <w:spacing w:after="0"/>
        <w:rPr>
          <w:sz w:val="20"/>
          <w:szCs w:val="20"/>
          <w:lang w:val="en-GB"/>
        </w:rPr>
      </w:pPr>
      <w:r w:rsidRPr="00E5016E">
        <w:rPr>
          <w:b/>
          <w:sz w:val="20"/>
          <w:szCs w:val="20"/>
          <w:lang w:val="en-GB"/>
        </w:rPr>
        <w:br/>
      </w:r>
      <w:r w:rsidR="00AF0091" w:rsidRPr="00E5016E">
        <w:rPr>
          <w:b/>
          <w:sz w:val="20"/>
          <w:szCs w:val="20"/>
          <w:lang w:val="en-GB"/>
        </w:rPr>
        <w:t xml:space="preserve">Information about the applicant </w:t>
      </w:r>
      <w:r w:rsidR="00AF0091" w:rsidRPr="00E5016E">
        <w:rPr>
          <w:sz w:val="20"/>
          <w:szCs w:val="20"/>
          <w:lang w:val="en-GB"/>
        </w:rPr>
        <w:t>(to be filled in by the applicant)</w:t>
      </w:r>
      <w:r w:rsidR="00AF0091" w:rsidRPr="00E5016E">
        <w:rPr>
          <w:b/>
          <w:sz w:val="20"/>
          <w:szCs w:val="20"/>
          <w:lang w:val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4049"/>
      </w:tblGrid>
      <w:tr w:rsidR="00D70E14" w:rsidRPr="000226D3" w14:paraId="3D652147" w14:textId="77777777" w:rsidTr="00D70E14">
        <w:tc>
          <w:tcPr>
            <w:tcW w:w="5070" w:type="dxa"/>
          </w:tcPr>
          <w:p w14:paraId="3D652144" w14:textId="77777777" w:rsidR="00D70E14" w:rsidRPr="00E5016E" w:rsidRDefault="00CF42FE">
            <w:pPr>
              <w:rPr>
                <w:sz w:val="20"/>
                <w:szCs w:val="20"/>
                <w:lang w:val="en-GB"/>
              </w:rPr>
            </w:pPr>
            <w:r w:rsidRPr="00E5016E">
              <w:rPr>
                <w:sz w:val="20"/>
                <w:szCs w:val="20"/>
                <w:lang w:val="en-GB"/>
              </w:rPr>
              <w:t>Applicant’s family and first name</w:t>
            </w:r>
            <w:r w:rsidR="00D70E14" w:rsidRPr="00E5016E">
              <w:rPr>
                <w:sz w:val="20"/>
                <w:szCs w:val="20"/>
                <w:lang w:val="en-GB"/>
              </w:rPr>
              <w:t>:</w:t>
            </w:r>
          </w:p>
          <w:p w14:paraId="3D652145" w14:textId="77777777" w:rsidR="00D70E14" w:rsidRPr="00E5016E" w:rsidRDefault="00D70E1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142" w:type="dxa"/>
          </w:tcPr>
          <w:p w14:paraId="3D652146" w14:textId="77777777" w:rsidR="00D70E14" w:rsidRPr="00E5016E" w:rsidRDefault="00D70E14">
            <w:pPr>
              <w:rPr>
                <w:sz w:val="20"/>
                <w:szCs w:val="20"/>
                <w:lang w:val="en-GB"/>
              </w:rPr>
            </w:pPr>
          </w:p>
        </w:tc>
      </w:tr>
      <w:tr w:rsidR="00D70E14" w:rsidRPr="000226D3" w14:paraId="3D65214B" w14:textId="77777777" w:rsidTr="00D70E14">
        <w:tc>
          <w:tcPr>
            <w:tcW w:w="5070" w:type="dxa"/>
          </w:tcPr>
          <w:p w14:paraId="3D652148" w14:textId="77777777" w:rsidR="00D70E14" w:rsidRPr="00E5016E" w:rsidRDefault="00CF42FE" w:rsidP="00D70E14">
            <w:pPr>
              <w:rPr>
                <w:sz w:val="20"/>
                <w:szCs w:val="20"/>
                <w:lang w:val="en-GB"/>
              </w:rPr>
            </w:pPr>
            <w:r w:rsidRPr="00E5016E">
              <w:rPr>
                <w:sz w:val="20"/>
                <w:szCs w:val="20"/>
                <w:lang w:val="en-GB"/>
              </w:rPr>
              <w:t>Applicant’s</w:t>
            </w:r>
            <w:r w:rsidR="00E651C7" w:rsidRPr="00E5016E">
              <w:rPr>
                <w:sz w:val="20"/>
                <w:szCs w:val="20"/>
                <w:lang w:val="en-GB"/>
              </w:rPr>
              <w:t xml:space="preserve"> highest education/degree/insti</w:t>
            </w:r>
            <w:r w:rsidRPr="00E5016E">
              <w:rPr>
                <w:sz w:val="20"/>
                <w:szCs w:val="20"/>
                <w:lang w:val="en-GB"/>
              </w:rPr>
              <w:t>tution</w:t>
            </w:r>
            <w:r w:rsidR="00D70E14" w:rsidRPr="00E5016E">
              <w:rPr>
                <w:sz w:val="20"/>
                <w:szCs w:val="20"/>
                <w:lang w:val="en-GB"/>
              </w:rPr>
              <w:t>:</w:t>
            </w:r>
          </w:p>
          <w:p w14:paraId="3D652149" w14:textId="77777777" w:rsidR="00D10774" w:rsidRPr="00E5016E" w:rsidRDefault="00D10774" w:rsidP="00D70E1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142" w:type="dxa"/>
          </w:tcPr>
          <w:p w14:paraId="3D65214A" w14:textId="77777777" w:rsidR="00D70E14" w:rsidRPr="00E5016E" w:rsidRDefault="00D70E14">
            <w:pPr>
              <w:rPr>
                <w:sz w:val="20"/>
                <w:szCs w:val="20"/>
                <w:lang w:val="en-GB"/>
              </w:rPr>
            </w:pPr>
          </w:p>
        </w:tc>
      </w:tr>
      <w:tr w:rsidR="00D10774" w:rsidRPr="000226D3" w14:paraId="3D65214F" w14:textId="77777777" w:rsidTr="00D70E14">
        <w:tc>
          <w:tcPr>
            <w:tcW w:w="5070" w:type="dxa"/>
          </w:tcPr>
          <w:p w14:paraId="3D65214C" w14:textId="77777777" w:rsidR="00D10774" w:rsidRPr="00E5016E" w:rsidRDefault="00CF42FE" w:rsidP="00D70E14">
            <w:pPr>
              <w:rPr>
                <w:sz w:val="20"/>
                <w:szCs w:val="20"/>
                <w:lang w:val="en-GB"/>
              </w:rPr>
            </w:pPr>
            <w:r w:rsidRPr="00E5016E">
              <w:rPr>
                <w:sz w:val="20"/>
                <w:szCs w:val="20"/>
                <w:lang w:val="en-GB"/>
              </w:rPr>
              <w:t xml:space="preserve">Applicant’s </w:t>
            </w:r>
            <w:r w:rsidR="009157DD" w:rsidRPr="00E5016E">
              <w:rPr>
                <w:sz w:val="20"/>
                <w:szCs w:val="20"/>
                <w:lang w:val="en-GB"/>
              </w:rPr>
              <w:t>specialty</w:t>
            </w:r>
            <w:r w:rsidRPr="00E5016E">
              <w:rPr>
                <w:sz w:val="20"/>
                <w:szCs w:val="20"/>
                <w:lang w:val="en-GB"/>
              </w:rPr>
              <w:t xml:space="preserve"> regarding academic field:</w:t>
            </w:r>
          </w:p>
          <w:p w14:paraId="3D65214D" w14:textId="77777777" w:rsidR="00D10774" w:rsidRPr="00E5016E" w:rsidRDefault="00D10774" w:rsidP="00D70E1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142" w:type="dxa"/>
          </w:tcPr>
          <w:p w14:paraId="3D65214E" w14:textId="77777777" w:rsidR="00D10774" w:rsidRPr="00E5016E" w:rsidRDefault="00D10774">
            <w:pPr>
              <w:rPr>
                <w:sz w:val="20"/>
                <w:szCs w:val="20"/>
                <w:lang w:val="en-GB"/>
              </w:rPr>
            </w:pPr>
          </w:p>
        </w:tc>
      </w:tr>
      <w:tr w:rsidR="00D10774" w:rsidRPr="000226D3" w14:paraId="3D652152" w14:textId="77777777" w:rsidTr="00D70E14">
        <w:tc>
          <w:tcPr>
            <w:tcW w:w="5070" w:type="dxa"/>
          </w:tcPr>
          <w:p w14:paraId="3D652150" w14:textId="77777777" w:rsidR="00D10774" w:rsidRPr="00E5016E" w:rsidRDefault="00CF42FE" w:rsidP="00431002">
            <w:pPr>
              <w:rPr>
                <w:sz w:val="20"/>
                <w:szCs w:val="20"/>
                <w:lang w:val="en-GB"/>
              </w:rPr>
            </w:pPr>
            <w:r w:rsidRPr="00E5016E">
              <w:rPr>
                <w:sz w:val="20"/>
                <w:szCs w:val="20"/>
                <w:lang w:val="en-GB"/>
              </w:rPr>
              <w:t>Does the applicant currently have an application for the position of professor under evaluation?</w:t>
            </w:r>
          </w:p>
        </w:tc>
        <w:tc>
          <w:tcPr>
            <w:tcW w:w="4142" w:type="dxa"/>
          </w:tcPr>
          <w:p w14:paraId="3D652151" w14:textId="77777777" w:rsidR="00D10774" w:rsidRPr="00E5016E" w:rsidRDefault="00D10774">
            <w:pPr>
              <w:rPr>
                <w:sz w:val="20"/>
                <w:szCs w:val="20"/>
                <w:lang w:val="en-GB"/>
              </w:rPr>
            </w:pPr>
          </w:p>
        </w:tc>
      </w:tr>
      <w:tr w:rsidR="00D10774" w:rsidRPr="000226D3" w14:paraId="3D652156" w14:textId="77777777" w:rsidTr="00D70E14">
        <w:tc>
          <w:tcPr>
            <w:tcW w:w="5070" w:type="dxa"/>
          </w:tcPr>
          <w:p w14:paraId="3D652153" w14:textId="77777777" w:rsidR="00D10774" w:rsidRPr="00E5016E" w:rsidRDefault="00CF42FE" w:rsidP="00D70E14">
            <w:pPr>
              <w:rPr>
                <w:sz w:val="20"/>
                <w:szCs w:val="20"/>
                <w:lang w:val="en-GB"/>
              </w:rPr>
            </w:pPr>
            <w:r w:rsidRPr="00E5016E">
              <w:rPr>
                <w:sz w:val="20"/>
                <w:szCs w:val="20"/>
                <w:lang w:val="en-GB"/>
              </w:rPr>
              <w:t>If yes, please indicate the institution and academic field:</w:t>
            </w:r>
          </w:p>
        </w:tc>
        <w:tc>
          <w:tcPr>
            <w:tcW w:w="4142" w:type="dxa"/>
          </w:tcPr>
          <w:p w14:paraId="3D652154" w14:textId="77777777" w:rsidR="001C0F43" w:rsidRPr="00E5016E" w:rsidRDefault="001C0F43">
            <w:pPr>
              <w:rPr>
                <w:sz w:val="20"/>
                <w:szCs w:val="20"/>
                <w:lang w:val="en-GB"/>
              </w:rPr>
            </w:pPr>
          </w:p>
          <w:p w14:paraId="3D652155" w14:textId="77777777" w:rsidR="00D10774" w:rsidRPr="00E5016E" w:rsidRDefault="00D10774">
            <w:pPr>
              <w:rPr>
                <w:sz w:val="20"/>
                <w:szCs w:val="20"/>
                <w:lang w:val="en-GB"/>
              </w:rPr>
            </w:pPr>
          </w:p>
        </w:tc>
      </w:tr>
      <w:tr w:rsidR="00431002" w:rsidRPr="000226D3" w14:paraId="3D652159" w14:textId="77777777" w:rsidTr="00D70E14">
        <w:tc>
          <w:tcPr>
            <w:tcW w:w="5070" w:type="dxa"/>
          </w:tcPr>
          <w:p w14:paraId="3D652157" w14:textId="77777777" w:rsidR="00431002" w:rsidRPr="00E5016E" w:rsidRDefault="00567B8C" w:rsidP="00D70E14">
            <w:pPr>
              <w:rPr>
                <w:sz w:val="20"/>
                <w:szCs w:val="20"/>
                <w:lang w:val="en-GB"/>
              </w:rPr>
            </w:pPr>
            <w:r w:rsidRPr="00E5016E">
              <w:rPr>
                <w:sz w:val="20"/>
                <w:szCs w:val="20"/>
                <w:lang w:val="en-GB"/>
              </w:rPr>
              <w:t>Has the applicant obtained basic pedagogical competence? (If  yes: Please enclose documentation)</w:t>
            </w:r>
          </w:p>
        </w:tc>
        <w:tc>
          <w:tcPr>
            <w:tcW w:w="4142" w:type="dxa"/>
          </w:tcPr>
          <w:p w14:paraId="3D652158" w14:textId="77777777" w:rsidR="00431002" w:rsidRPr="00E5016E" w:rsidRDefault="00431002">
            <w:pPr>
              <w:rPr>
                <w:sz w:val="20"/>
                <w:szCs w:val="20"/>
                <w:lang w:val="en-GB"/>
              </w:rPr>
            </w:pPr>
          </w:p>
        </w:tc>
      </w:tr>
      <w:tr w:rsidR="00D10774" w:rsidRPr="000226D3" w14:paraId="3D652160" w14:textId="77777777" w:rsidTr="00D70E14">
        <w:tc>
          <w:tcPr>
            <w:tcW w:w="5070" w:type="dxa"/>
          </w:tcPr>
          <w:p w14:paraId="3D65215A" w14:textId="77777777" w:rsidR="00D10774" w:rsidRPr="00E5016E" w:rsidRDefault="00CF42FE" w:rsidP="00D70E14">
            <w:pPr>
              <w:rPr>
                <w:sz w:val="20"/>
                <w:szCs w:val="20"/>
                <w:lang w:val="en-GB"/>
              </w:rPr>
            </w:pPr>
            <w:r w:rsidRPr="00E5016E">
              <w:rPr>
                <w:sz w:val="20"/>
                <w:szCs w:val="20"/>
                <w:lang w:val="en-GB"/>
              </w:rPr>
              <w:t>A complete application includes</w:t>
            </w:r>
            <w:r w:rsidR="00927C32" w:rsidRPr="00E5016E">
              <w:rPr>
                <w:sz w:val="20"/>
                <w:szCs w:val="20"/>
                <w:lang w:val="en-GB"/>
              </w:rPr>
              <w:t>:</w:t>
            </w:r>
          </w:p>
          <w:p w14:paraId="3D65215B" w14:textId="77777777" w:rsidR="00CF42FE" w:rsidRPr="00E5016E" w:rsidRDefault="00CF42FE" w:rsidP="00D107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E5016E">
              <w:rPr>
                <w:sz w:val="20"/>
                <w:szCs w:val="20"/>
                <w:lang w:val="en-GB"/>
              </w:rPr>
              <w:t xml:space="preserve">Application letter and application form </w:t>
            </w:r>
          </w:p>
          <w:p w14:paraId="3D65215C" w14:textId="77777777" w:rsidR="00D10774" w:rsidRPr="00E5016E" w:rsidRDefault="00CF42FE" w:rsidP="00D107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E5016E">
              <w:rPr>
                <w:sz w:val="20"/>
                <w:szCs w:val="20"/>
                <w:lang w:val="en-GB"/>
              </w:rPr>
              <w:t>Max</w:t>
            </w:r>
            <w:r w:rsidR="00431002" w:rsidRPr="00E5016E">
              <w:rPr>
                <w:sz w:val="20"/>
                <w:szCs w:val="20"/>
                <w:lang w:val="en-GB"/>
              </w:rPr>
              <w:t>imum</w:t>
            </w:r>
            <w:r w:rsidRPr="00E5016E">
              <w:rPr>
                <w:sz w:val="20"/>
                <w:szCs w:val="20"/>
                <w:lang w:val="en-GB"/>
              </w:rPr>
              <w:t xml:space="preserve"> 15 </w:t>
            </w:r>
            <w:r w:rsidR="00431002" w:rsidRPr="00E5016E">
              <w:rPr>
                <w:sz w:val="20"/>
                <w:szCs w:val="20"/>
                <w:lang w:val="en-GB"/>
              </w:rPr>
              <w:t>academic papers</w:t>
            </w:r>
          </w:p>
          <w:p w14:paraId="3D65215D" w14:textId="5888C8EB" w:rsidR="00CF42FE" w:rsidRDefault="00511B70" w:rsidP="00511B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E5016E">
              <w:rPr>
                <w:sz w:val="20"/>
                <w:szCs w:val="20"/>
                <w:lang w:val="en-GB"/>
              </w:rPr>
              <w:t xml:space="preserve">CV </w:t>
            </w:r>
            <w:r w:rsidR="00CF42FE" w:rsidRPr="00E5016E">
              <w:rPr>
                <w:sz w:val="20"/>
                <w:szCs w:val="20"/>
                <w:lang w:val="en-GB"/>
              </w:rPr>
              <w:t>and a complete list of publications</w:t>
            </w:r>
          </w:p>
          <w:p w14:paraId="1290D41D" w14:textId="5C201BCF" w:rsidR="009C1AE2" w:rsidRPr="00E5016E" w:rsidRDefault="009C1AE2" w:rsidP="00511B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Educational portfolio</w:t>
            </w:r>
          </w:p>
          <w:p w14:paraId="3D65215E" w14:textId="2CA05E67" w:rsidR="00D10774" w:rsidRPr="009C1AE2" w:rsidRDefault="00F53177" w:rsidP="004310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9C1AE2">
              <w:rPr>
                <w:sz w:val="20"/>
                <w:szCs w:val="20"/>
                <w:lang w:val="en-GB"/>
              </w:rPr>
              <w:t xml:space="preserve">Other </w:t>
            </w:r>
            <w:r w:rsidR="00431002" w:rsidRPr="009C1AE2">
              <w:rPr>
                <w:sz w:val="20"/>
                <w:szCs w:val="20"/>
                <w:lang w:val="en-GB"/>
              </w:rPr>
              <w:t>relevant documentation</w:t>
            </w:r>
            <w:r w:rsidR="00431002" w:rsidRPr="009C1AE2">
              <w:rPr>
                <w:sz w:val="20"/>
                <w:szCs w:val="20"/>
                <w:lang w:val="en-GB"/>
              </w:rPr>
              <w:br/>
              <w:t>c</w:t>
            </w:r>
            <w:r w:rsidR="00CF42FE" w:rsidRPr="009C1AE2">
              <w:rPr>
                <w:sz w:val="20"/>
                <w:szCs w:val="20"/>
                <w:lang w:val="en-GB"/>
              </w:rPr>
              <w:t xml:space="preserve">f. </w:t>
            </w:r>
            <w:hyperlink r:id="rId14" w:history="1">
              <w:r w:rsidR="009C1AE2" w:rsidRPr="009C1AE2">
                <w:rPr>
                  <w:rStyle w:val="Hyperlink"/>
                  <w:sz w:val="20"/>
                  <w:szCs w:val="20"/>
                  <w:lang w:val="en-US"/>
                </w:rPr>
                <w:t>Guide for applicants for Professor and Associate professor positions - University of Oslo (uio.no)</w:t>
              </w:r>
            </w:hyperlink>
          </w:p>
        </w:tc>
        <w:tc>
          <w:tcPr>
            <w:tcW w:w="4142" w:type="dxa"/>
          </w:tcPr>
          <w:p w14:paraId="3D65215F" w14:textId="77777777" w:rsidR="00D10774" w:rsidRPr="00E5016E" w:rsidRDefault="00D1077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D652161" w14:textId="77777777" w:rsidR="00663283" w:rsidRDefault="00663283" w:rsidP="00663283">
      <w:pPr>
        <w:pStyle w:val="NoSpacing"/>
        <w:rPr>
          <w:sz w:val="18"/>
          <w:szCs w:val="18"/>
          <w:lang w:val="en-GB"/>
        </w:rPr>
      </w:pPr>
    </w:p>
    <w:p w14:paraId="3D652162" w14:textId="443C8290" w:rsidR="00663283" w:rsidRPr="009157DD" w:rsidRDefault="00663283" w:rsidP="008E2904">
      <w:pPr>
        <w:pStyle w:val="NoSpacing"/>
        <w:rPr>
          <w:lang w:val="en-GB"/>
        </w:rPr>
      </w:pPr>
      <w:r w:rsidRPr="00E5016E">
        <w:rPr>
          <w:sz w:val="18"/>
          <w:szCs w:val="18"/>
          <w:lang w:val="en-GB"/>
        </w:rPr>
        <w:lastRenderedPageBreak/>
        <w:t>*</w:t>
      </w:r>
      <w:r>
        <w:rPr>
          <w:sz w:val="18"/>
          <w:szCs w:val="18"/>
          <w:lang w:val="en-GB"/>
        </w:rPr>
        <w:t xml:space="preserve"> T</w:t>
      </w:r>
      <w:r w:rsidRPr="00E5016E">
        <w:rPr>
          <w:sz w:val="18"/>
          <w:szCs w:val="18"/>
          <w:lang w:val="en-GB"/>
        </w:rPr>
        <w:t xml:space="preserve">he main rule </w:t>
      </w:r>
      <w:r>
        <w:rPr>
          <w:sz w:val="18"/>
          <w:szCs w:val="18"/>
          <w:lang w:val="en-GB"/>
        </w:rPr>
        <w:t xml:space="preserve">is </w:t>
      </w:r>
      <w:r w:rsidRPr="00E5016E">
        <w:rPr>
          <w:sz w:val="18"/>
          <w:szCs w:val="18"/>
          <w:lang w:val="en-GB"/>
        </w:rPr>
        <w:t>that only competence declarations from an expert committee appointed by the own institution can form the basis for competence promotion without new assessment.</w:t>
      </w:r>
      <w:r>
        <w:rPr>
          <w:sz w:val="18"/>
          <w:szCs w:val="18"/>
          <w:lang w:val="en-GB"/>
        </w:rPr>
        <w:t xml:space="preserve"> The faculty may grant</w:t>
      </w:r>
      <w:r w:rsidRPr="00E5016E">
        <w:rPr>
          <w:sz w:val="18"/>
          <w:szCs w:val="18"/>
          <w:lang w:val="en-GB"/>
        </w:rPr>
        <w:t xml:space="preserve"> exceptions </w:t>
      </w:r>
      <w:r>
        <w:rPr>
          <w:sz w:val="18"/>
          <w:szCs w:val="18"/>
          <w:lang w:val="en-GB"/>
        </w:rPr>
        <w:t xml:space="preserve">and approve assessments by other institutions. Where this is the case, the approval must apply to all assessments in that subject area </w:t>
      </w:r>
      <w:r w:rsidR="008E2904">
        <w:rPr>
          <w:sz w:val="18"/>
          <w:szCs w:val="18"/>
          <w:lang w:val="en-GB"/>
        </w:rPr>
        <w:t>made</w:t>
      </w:r>
      <w:r w:rsidR="00D8201A">
        <w:rPr>
          <w:sz w:val="18"/>
          <w:szCs w:val="18"/>
          <w:lang w:val="en-GB"/>
        </w:rPr>
        <w:t xml:space="preserve"> by the assessing institution.</w:t>
      </w:r>
    </w:p>
    <w:sectPr w:rsidR="00663283" w:rsidRPr="009157DD" w:rsidSect="00E5016E">
      <w:type w:val="continuous"/>
      <w:pgSz w:w="11906" w:h="16838"/>
      <w:pgMar w:top="1247" w:right="1417" w:bottom="1417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8F7C" w14:textId="77777777" w:rsidR="000821C6" w:rsidRDefault="000821C6" w:rsidP="00927C32">
      <w:pPr>
        <w:spacing w:after="0" w:line="240" w:lineRule="auto"/>
      </w:pPr>
      <w:r>
        <w:separator/>
      </w:r>
    </w:p>
  </w:endnote>
  <w:endnote w:type="continuationSeparator" w:id="0">
    <w:p w14:paraId="13AD1D7C" w14:textId="77777777" w:rsidR="000821C6" w:rsidRDefault="000821C6" w:rsidP="0092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2167" w14:textId="77777777" w:rsidR="006A08BE" w:rsidRPr="006A08BE" w:rsidRDefault="006A08BE">
    <w:pPr>
      <w:pStyle w:val="Footer"/>
      <w:rPr>
        <w:sz w:val="18"/>
      </w:rPr>
    </w:pPr>
    <w:r w:rsidRPr="006A08BE">
      <w:rPr>
        <w:sz w:val="18"/>
      </w:rPr>
      <w:t>29.10.2015/sast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2169" w14:textId="50FE784D" w:rsidR="008E0B35" w:rsidRPr="008E2904" w:rsidRDefault="008E2904" w:rsidP="00E5016E">
    <w:pPr>
      <w:pStyle w:val="NoSpacing"/>
      <w:spacing w:before="240"/>
      <w:rPr>
        <w:sz w:val="16"/>
        <w:szCs w:val="18"/>
        <w:lang w:val="en-GB"/>
      </w:rPr>
    </w:pPr>
    <w:r>
      <w:rPr>
        <w:rFonts w:cs="Arial"/>
        <w:sz w:val="16"/>
        <w:szCs w:val="18"/>
        <w:lang w:val="en"/>
      </w:rPr>
      <w:t>MN/2016-0</w:t>
    </w:r>
    <w:r w:rsidR="00D8201A">
      <w:rPr>
        <w:rFonts w:cs="Arial"/>
        <w:sz w:val="16"/>
        <w:szCs w:val="18"/>
        <w:lang w:val="en"/>
      </w:rPr>
      <w:t>4-08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2D9F" w14:textId="77777777" w:rsidR="000821C6" w:rsidRDefault="000821C6" w:rsidP="00927C32">
      <w:pPr>
        <w:spacing w:after="0" w:line="240" w:lineRule="auto"/>
      </w:pPr>
      <w:r>
        <w:separator/>
      </w:r>
    </w:p>
  </w:footnote>
  <w:footnote w:type="continuationSeparator" w:id="0">
    <w:p w14:paraId="18397D60" w14:textId="77777777" w:rsidR="000821C6" w:rsidRDefault="000821C6" w:rsidP="0092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2168" w14:textId="69500AD5" w:rsidR="008E0B35" w:rsidRPr="0094472E" w:rsidRDefault="00E5016E" w:rsidP="00663283">
    <w:pPr>
      <w:pStyle w:val="Header"/>
      <w:jc w:val="right"/>
      <w:rPr>
        <w:lang w:val="en-GB"/>
      </w:rPr>
    </w:pPr>
    <w:r w:rsidRPr="0094472E"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3D65216A" wp14:editId="3D65216B">
          <wp:simplePos x="0" y="0"/>
          <wp:positionH relativeFrom="column">
            <wp:posOffset>-501015</wp:posOffset>
          </wp:positionH>
          <wp:positionV relativeFrom="paragraph">
            <wp:posOffset>-172085</wp:posOffset>
          </wp:positionV>
          <wp:extent cx="2887980" cy="487680"/>
          <wp:effectExtent l="0" t="0" r="7620" b="7620"/>
          <wp:wrapNone/>
          <wp:docPr id="1" name="Picture 1" descr="UiO_Seal_A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iO_Seal_A_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27CD"/>
    <w:multiLevelType w:val="hybridMultilevel"/>
    <w:tmpl w:val="2E586B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62F5B"/>
    <w:multiLevelType w:val="hybridMultilevel"/>
    <w:tmpl w:val="EC4E2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05EB3"/>
    <w:multiLevelType w:val="hybridMultilevel"/>
    <w:tmpl w:val="8BDAD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362008">
    <w:abstractNumId w:val="2"/>
  </w:num>
  <w:num w:numId="2" w16cid:durableId="94059680">
    <w:abstractNumId w:val="1"/>
  </w:num>
  <w:num w:numId="3" w16cid:durableId="120463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AC"/>
    <w:rsid w:val="000226D3"/>
    <w:rsid w:val="0007714D"/>
    <w:rsid w:val="000821C6"/>
    <w:rsid w:val="000D5120"/>
    <w:rsid w:val="00135B74"/>
    <w:rsid w:val="00165639"/>
    <w:rsid w:val="001776AC"/>
    <w:rsid w:val="00190616"/>
    <w:rsid w:val="001C0F43"/>
    <w:rsid w:val="00204032"/>
    <w:rsid w:val="0022647E"/>
    <w:rsid w:val="002C3902"/>
    <w:rsid w:val="00306CD7"/>
    <w:rsid w:val="003477DB"/>
    <w:rsid w:val="00431002"/>
    <w:rsid w:val="00465225"/>
    <w:rsid w:val="0050273E"/>
    <w:rsid w:val="00511B70"/>
    <w:rsid w:val="00543510"/>
    <w:rsid w:val="00567B8C"/>
    <w:rsid w:val="00663283"/>
    <w:rsid w:val="006919C1"/>
    <w:rsid w:val="006A08BE"/>
    <w:rsid w:val="006A5206"/>
    <w:rsid w:val="00710EB8"/>
    <w:rsid w:val="0072703D"/>
    <w:rsid w:val="00882A92"/>
    <w:rsid w:val="00887F55"/>
    <w:rsid w:val="008E0B35"/>
    <w:rsid w:val="008E2904"/>
    <w:rsid w:val="009157DD"/>
    <w:rsid w:val="00927C32"/>
    <w:rsid w:val="0094472E"/>
    <w:rsid w:val="009C1AE2"/>
    <w:rsid w:val="00A8679F"/>
    <w:rsid w:val="00AB3B3A"/>
    <w:rsid w:val="00AC5BC6"/>
    <w:rsid w:val="00AF0091"/>
    <w:rsid w:val="00AF2B15"/>
    <w:rsid w:val="00B33A2C"/>
    <w:rsid w:val="00BB7F44"/>
    <w:rsid w:val="00C324A3"/>
    <w:rsid w:val="00C53156"/>
    <w:rsid w:val="00CC6416"/>
    <w:rsid w:val="00CF42FE"/>
    <w:rsid w:val="00D10774"/>
    <w:rsid w:val="00D46463"/>
    <w:rsid w:val="00D70E14"/>
    <w:rsid w:val="00D8201A"/>
    <w:rsid w:val="00E27488"/>
    <w:rsid w:val="00E3358D"/>
    <w:rsid w:val="00E3615F"/>
    <w:rsid w:val="00E5016E"/>
    <w:rsid w:val="00E651C7"/>
    <w:rsid w:val="00EB0411"/>
    <w:rsid w:val="00EB44A9"/>
    <w:rsid w:val="00F232A3"/>
    <w:rsid w:val="00F5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52125"/>
  <w15:docId w15:val="{4CD65826-71AA-40F3-A0A2-90BCD4A2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C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A9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3A2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0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F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32"/>
  </w:style>
  <w:style w:type="paragraph" w:styleId="Footer">
    <w:name w:val="footer"/>
    <w:basedOn w:val="Normal"/>
    <w:link w:val="FooterChar"/>
    <w:uiPriority w:val="99"/>
    <w:unhideWhenUsed/>
    <w:rsid w:val="0092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o.no/english/about/regulations/personnel/academic/regulations-appointment-promotion-teaching-research-post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o.no/for-ansatte/arbeidsstotte/personal/intern-personalhandbok/del-09-kompetanseopprykk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o.no/english/for-employees/employment/competence/" TargetMode="External"/><Relationship Id="rId14" Type="http://schemas.openxmlformats.org/officeDocument/2006/relationships/hyperlink" Target="https://www.uio.no/english/about/regulations/personnel/academic/guide-applican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0406-613B-422A-9E39-FBB9C26C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magnhiln</dc:creator>
  <cp:lastModifiedBy>Frida Juni Myklebostad Brevik</cp:lastModifiedBy>
  <cp:revision>2</cp:revision>
  <cp:lastPrinted>2013-12-13T11:14:00Z</cp:lastPrinted>
  <dcterms:created xsi:type="dcterms:W3CDTF">2024-03-11T10:28:00Z</dcterms:created>
  <dcterms:modified xsi:type="dcterms:W3CDTF">2024-03-11T10:28:00Z</dcterms:modified>
</cp:coreProperties>
</file>