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91553D" w:rsidRPr="00866FA5" w:rsidTr="00AA6054">
        <w:tc>
          <w:tcPr>
            <w:tcW w:w="226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56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80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163" w:type="dxa"/>
          </w:tcPr>
          <w:p w:rsidR="0091553D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91553D" w:rsidRPr="00866FA5" w:rsidRDefault="0091553D" w:rsidP="00E27FAC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</w:t>
            </w:r>
            <w:r w:rsidR="00E27FAC">
              <w:rPr>
                <w:rFonts w:ascii="Georgia" w:hAnsi="Georgia"/>
                <w:b/>
                <w:bCs/>
                <w:color w:val="365F91"/>
                <w:sz w:val="16"/>
              </w:rPr>
              <w:t>1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- 201</w:t>
            </w:r>
            <w:r w:rsidR="00E27FAC">
              <w:rPr>
                <w:rFonts w:ascii="Georgia" w:hAnsi="Georgia"/>
                <w:b/>
                <w:bCs/>
                <w:color w:val="365F91"/>
                <w:sz w:val="16"/>
              </w:rPr>
              <w:t>7</w:t>
            </w:r>
          </w:p>
        </w:tc>
        <w:tc>
          <w:tcPr>
            <w:tcW w:w="109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194505" w:rsidRDefault="00194505" w:rsidP="00194505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Mal for ledelsesvurdering 1. tertial 2017</w:t>
      </w:r>
    </w:p>
    <w:p w:rsidR="00194505" w:rsidRPr="00AA2DE7" w:rsidRDefault="00194505" w:rsidP="00194505">
      <w:pPr>
        <w:ind w:left="360"/>
        <w:rPr>
          <w:rFonts w:ascii="Georgia" w:hAnsi="Georgia"/>
          <w:sz w:val="20"/>
          <w:lang w:val="x-none"/>
        </w:rPr>
      </w:pPr>
    </w:p>
    <w:p w:rsidR="00194505" w:rsidRPr="00963375" w:rsidRDefault="00194505" w:rsidP="00194505">
      <w:pPr>
        <w:rPr>
          <w:rFonts w:ascii="Georgia" w:hAnsi="Georgia"/>
          <w:sz w:val="22"/>
          <w:szCs w:val="22"/>
        </w:rPr>
      </w:pPr>
      <w:r w:rsidRPr="00963375">
        <w:rPr>
          <w:rFonts w:ascii="Georgia" w:hAnsi="Georgia"/>
          <w:sz w:val="22"/>
          <w:szCs w:val="22"/>
          <w:lang w:val="x-none"/>
        </w:rPr>
        <w:t>[</w:t>
      </w:r>
      <w:r w:rsidRPr="00963375">
        <w:rPr>
          <w:rFonts w:ascii="Georgia" w:hAnsi="Georgia"/>
          <w:sz w:val="22"/>
          <w:szCs w:val="22"/>
        </w:rPr>
        <w:t>Ledelsesvurderingen bør være på</w:t>
      </w:r>
      <w:r w:rsidRPr="00963375">
        <w:rPr>
          <w:rFonts w:ascii="Georgia" w:hAnsi="Georgia"/>
          <w:sz w:val="22"/>
          <w:szCs w:val="22"/>
          <w:lang w:val="x-none"/>
        </w:rPr>
        <w:t xml:space="preserve"> </w:t>
      </w:r>
      <w:r w:rsidRPr="00963375">
        <w:rPr>
          <w:rFonts w:ascii="Georgia" w:hAnsi="Georgia"/>
          <w:sz w:val="22"/>
          <w:szCs w:val="22"/>
        </w:rPr>
        <w:t>ca. en halv side</w:t>
      </w:r>
    </w:p>
    <w:p w:rsidR="00194505" w:rsidRPr="00963375" w:rsidRDefault="00194505" w:rsidP="00194505">
      <w:pPr>
        <w:rPr>
          <w:rFonts w:ascii="Georgia" w:hAnsi="Georgia"/>
          <w:sz w:val="22"/>
          <w:szCs w:val="22"/>
        </w:rPr>
      </w:pPr>
    </w:p>
    <w:p w:rsidR="00194505" w:rsidRPr="00963375" w:rsidRDefault="00194505" w:rsidP="00194505">
      <w:pPr>
        <w:rPr>
          <w:rFonts w:ascii="Georgia" w:hAnsi="Georgia"/>
          <w:sz w:val="22"/>
          <w:szCs w:val="22"/>
        </w:rPr>
      </w:pPr>
      <w:r w:rsidRPr="00963375">
        <w:rPr>
          <w:rFonts w:ascii="Georgia" w:hAnsi="Georgia"/>
          <w:sz w:val="22"/>
          <w:szCs w:val="22"/>
        </w:rPr>
        <w:t>Ledelsesvurderingen skal gi en overordnet og kortfattet vurdering av enhetens virksomhet i ledelsesperspektiv. Ledelsesvurderingen skal normalt bygge på den øvrige rapporteringen, men vurderingen skal gi et mer overordnet perspektiv på enhetens samlede aktivitet og økonomi.]</w:t>
      </w:r>
    </w:p>
    <w:p w:rsidR="00194505" w:rsidRPr="00963375" w:rsidRDefault="00194505" w:rsidP="00194505">
      <w:pPr>
        <w:rPr>
          <w:rFonts w:ascii="Georgia" w:hAnsi="Georgia"/>
          <w:sz w:val="22"/>
          <w:szCs w:val="22"/>
        </w:rPr>
      </w:pPr>
    </w:p>
    <w:p w:rsidR="00194505" w:rsidRPr="00963375" w:rsidRDefault="00194505" w:rsidP="00194505">
      <w:pPr>
        <w:ind w:left="360"/>
        <w:rPr>
          <w:rFonts w:ascii="Georgia" w:hAnsi="Georgia"/>
          <w:sz w:val="22"/>
          <w:szCs w:val="22"/>
        </w:rPr>
      </w:pPr>
    </w:p>
    <w:p w:rsidR="00194505" w:rsidRPr="00963375" w:rsidRDefault="00194505" w:rsidP="00194505">
      <w:pPr>
        <w:ind w:left="360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194505" w:rsidRPr="00963375" w:rsidRDefault="00194505" w:rsidP="00194505">
      <w:pPr>
        <w:ind w:left="360"/>
        <w:rPr>
          <w:rFonts w:ascii="Georgia" w:hAnsi="Georgia"/>
          <w:sz w:val="22"/>
          <w:szCs w:val="22"/>
        </w:rPr>
      </w:pPr>
      <w:r w:rsidRPr="00963375">
        <w:rPr>
          <w:rFonts w:ascii="Georgia" w:hAnsi="Georgia"/>
          <w:sz w:val="22"/>
          <w:szCs w:val="22"/>
        </w:rPr>
        <w:t>Dato:</w:t>
      </w:r>
    </w:p>
    <w:p w:rsidR="00194505" w:rsidRPr="00963375" w:rsidRDefault="00194505" w:rsidP="00194505">
      <w:pPr>
        <w:ind w:left="360"/>
        <w:rPr>
          <w:rFonts w:ascii="Georgia" w:hAnsi="Georgia"/>
          <w:sz w:val="22"/>
          <w:szCs w:val="22"/>
        </w:rPr>
      </w:pPr>
    </w:p>
    <w:p w:rsidR="00194505" w:rsidRPr="00963375" w:rsidRDefault="00194505" w:rsidP="00194505">
      <w:pPr>
        <w:ind w:left="360"/>
        <w:rPr>
          <w:rFonts w:ascii="Georgia" w:hAnsi="Georgia"/>
          <w:sz w:val="22"/>
          <w:szCs w:val="22"/>
        </w:rPr>
      </w:pPr>
    </w:p>
    <w:p w:rsidR="00194505" w:rsidRPr="00963375" w:rsidRDefault="00194505" w:rsidP="00194505">
      <w:pPr>
        <w:ind w:left="360"/>
        <w:rPr>
          <w:rFonts w:ascii="Georgia" w:hAnsi="Georgia"/>
          <w:sz w:val="22"/>
          <w:szCs w:val="22"/>
        </w:rPr>
      </w:pPr>
      <w:r w:rsidRPr="00963375">
        <w:rPr>
          <w:rFonts w:ascii="Georgia" w:hAnsi="Georgia"/>
          <w:sz w:val="22"/>
          <w:szCs w:val="22"/>
        </w:rPr>
        <w:t>dekan</w:t>
      </w:r>
    </w:p>
    <w:p w:rsidR="00194505" w:rsidRPr="00963375" w:rsidRDefault="00194505" w:rsidP="00194505">
      <w:pPr>
        <w:ind w:left="360"/>
        <w:rPr>
          <w:rFonts w:ascii="Georgia" w:hAnsi="Georgia"/>
          <w:sz w:val="22"/>
          <w:szCs w:val="22"/>
        </w:rPr>
      </w:pPr>
      <w:r w:rsidRPr="00963375">
        <w:rPr>
          <w:rFonts w:ascii="Georgia" w:hAnsi="Georgia"/>
          <w:sz w:val="22"/>
          <w:szCs w:val="22"/>
        </w:rPr>
        <w:tab/>
      </w:r>
      <w:r w:rsidRPr="00963375">
        <w:rPr>
          <w:rFonts w:ascii="Georgia" w:hAnsi="Georgia"/>
          <w:sz w:val="22"/>
          <w:szCs w:val="22"/>
        </w:rPr>
        <w:tab/>
      </w:r>
      <w:r w:rsidRPr="00963375">
        <w:rPr>
          <w:rFonts w:ascii="Georgia" w:hAnsi="Georgia"/>
          <w:sz w:val="22"/>
          <w:szCs w:val="22"/>
        </w:rPr>
        <w:tab/>
      </w:r>
      <w:r w:rsidRPr="00963375">
        <w:rPr>
          <w:rFonts w:ascii="Georgia" w:hAnsi="Georgia"/>
          <w:sz w:val="22"/>
          <w:szCs w:val="22"/>
        </w:rPr>
        <w:tab/>
      </w:r>
      <w:r w:rsidRPr="00963375">
        <w:rPr>
          <w:rFonts w:ascii="Georgia" w:hAnsi="Georgia"/>
          <w:sz w:val="22"/>
          <w:szCs w:val="22"/>
        </w:rPr>
        <w:tab/>
      </w:r>
      <w:r w:rsidRPr="00963375">
        <w:rPr>
          <w:rFonts w:ascii="Georgia" w:hAnsi="Georgia"/>
          <w:sz w:val="22"/>
          <w:szCs w:val="22"/>
        </w:rPr>
        <w:tab/>
      </w:r>
      <w:r w:rsidRPr="00963375">
        <w:rPr>
          <w:rFonts w:ascii="Georgia" w:hAnsi="Georgia"/>
          <w:sz w:val="22"/>
          <w:szCs w:val="22"/>
        </w:rPr>
        <w:tab/>
      </w:r>
      <w:r w:rsidRPr="00963375">
        <w:rPr>
          <w:rFonts w:ascii="Georgia" w:hAnsi="Georgia"/>
          <w:sz w:val="22"/>
          <w:szCs w:val="22"/>
        </w:rPr>
        <w:tab/>
        <w:t xml:space="preserve">fakultetsdirektør </w:t>
      </w:r>
    </w:p>
    <w:p w:rsidR="00E66489" w:rsidRPr="00963375" w:rsidRDefault="00E66489" w:rsidP="00194505">
      <w:pPr>
        <w:pStyle w:val="Heading1"/>
        <w:rPr>
          <w:rFonts w:ascii="Georgia" w:hAnsi="Georgia"/>
          <w:color w:val="FF0000"/>
          <w:sz w:val="22"/>
          <w:szCs w:val="22"/>
        </w:rPr>
      </w:pPr>
    </w:p>
    <w:sectPr w:rsidR="00E66489" w:rsidRPr="00963375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17" w:rsidRDefault="007A5617" w:rsidP="007A5617">
      <w:r>
        <w:separator/>
      </w:r>
    </w:p>
  </w:endnote>
  <w:endnote w:type="continuationSeparator" w:id="0">
    <w:p w:rsidR="007A5617" w:rsidRDefault="007A5617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75">
          <w:rPr>
            <w:noProof/>
          </w:rPr>
          <w:t>1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17" w:rsidRDefault="007A5617" w:rsidP="007A5617">
      <w:r>
        <w:separator/>
      </w:r>
    </w:p>
  </w:footnote>
  <w:footnote w:type="continuationSeparator" w:id="0">
    <w:p w:rsidR="007A5617" w:rsidRDefault="007A5617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23" w:rsidRPr="007E7FF4" w:rsidRDefault="00307EED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18"/>
        <w:szCs w:val="36"/>
      </w:rPr>
    </w:pPr>
    <w:r w:rsidRPr="007E7FF4">
      <w:rPr>
        <w:rFonts w:cs="Arial"/>
        <w:noProof/>
        <w:sz w:val="18"/>
        <w:lang w:eastAsia="zh-CN"/>
      </w:rPr>
      <w:drawing>
        <wp:anchor distT="0" distB="0" distL="114300" distR="114300" simplePos="0" relativeHeight="251659264" behindDoc="1" locked="1" layoutInCell="1" allowOverlap="1" wp14:anchorId="777E1E65" wp14:editId="3C610C31">
          <wp:simplePos x="0" y="0"/>
          <wp:positionH relativeFrom="page">
            <wp:posOffset>934085</wp:posOffset>
          </wp:positionH>
          <wp:positionV relativeFrom="page">
            <wp:posOffset>480060</wp:posOffset>
          </wp:positionV>
          <wp:extent cx="561340" cy="182880"/>
          <wp:effectExtent l="0" t="0" r="0" b="7620"/>
          <wp:wrapNone/>
          <wp:docPr id="4" name="Picture 1" descr="Description: UiO_RED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O_RED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505">
      <w:rPr>
        <w:rFonts w:asciiTheme="majorHAnsi" w:eastAsia="MS Gothic" w:hAnsiTheme="majorHAnsi"/>
        <w:sz w:val="18"/>
        <w:szCs w:val="36"/>
      </w:rPr>
      <w:t>Ledelsesvurdering</w:t>
    </w:r>
  </w:p>
  <w:p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20758"/>
    <w:multiLevelType w:val="hybridMultilevel"/>
    <w:tmpl w:val="D6B67ED4"/>
    <w:lvl w:ilvl="0" w:tplc="FB24338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C5725"/>
    <w:multiLevelType w:val="hybridMultilevel"/>
    <w:tmpl w:val="8BD03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17"/>
    <w:rsid w:val="00101296"/>
    <w:rsid w:val="00194505"/>
    <w:rsid w:val="00237F17"/>
    <w:rsid w:val="00243496"/>
    <w:rsid w:val="00244923"/>
    <w:rsid w:val="00286C6D"/>
    <w:rsid w:val="002F0A93"/>
    <w:rsid w:val="00305C8F"/>
    <w:rsid w:val="00307EED"/>
    <w:rsid w:val="003A7F11"/>
    <w:rsid w:val="0040135A"/>
    <w:rsid w:val="004D37BC"/>
    <w:rsid w:val="00613E11"/>
    <w:rsid w:val="006F5377"/>
    <w:rsid w:val="00743B78"/>
    <w:rsid w:val="007A5617"/>
    <w:rsid w:val="007E2EE6"/>
    <w:rsid w:val="007E7FF4"/>
    <w:rsid w:val="00846D69"/>
    <w:rsid w:val="0088327B"/>
    <w:rsid w:val="008A659A"/>
    <w:rsid w:val="0091553D"/>
    <w:rsid w:val="00963375"/>
    <w:rsid w:val="00982924"/>
    <w:rsid w:val="00A44CBA"/>
    <w:rsid w:val="00A95262"/>
    <w:rsid w:val="00B20242"/>
    <w:rsid w:val="00D959FE"/>
    <w:rsid w:val="00D96411"/>
    <w:rsid w:val="00E27FAC"/>
    <w:rsid w:val="00E437E1"/>
    <w:rsid w:val="00E66489"/>
    <w:rsid w:val="00E84F8C"/>
    <w:rsid w:val="00E96C66"/>
    <w:rsid w:val="00E9755E"/>
    <w:rsid w:val="00EA2FA0"/>
    <w:rsid w:val="00EE5538"/>
    <w:rsid w:val="00EF2938"/>
    <w:rsid w:val="00F05AC8"/>
    <w:rsid w:val="00F90DE0"/>
    <w:rsid w:val="00FC385E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353CA85.dotm</Template>
  <TotalTime>69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Jon Christian Ottersen</cp:lastModifiedBy>
  <cp:revision>22</cp:revision>
  <cp:lastPrinted>2015-07-02T11:12:00Z</cp:lastPrinted>
  <dcterms:created xsi:type="dcterms:W3CDTF">2016-08-17T11:10:00Z</dcterms:created>
  <dcterms:modified xsi:type="dcterms:W3CDTF">2017-04-06T10:30:00Z</dcterms:modified>
</cp:coreProperties>
</file>