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5896B" w14:textId="77777777" w:rsidR="00D17E99" w:rsidRPr="00D17E99" w:rsidRDefault="00D17E99" w:rsidP="00D17E99">
      <w:pPr>
        <w:rPr>
          <w:sz w:val="22"/>
          <w:szCs w:val="22"/>
        </w:rPr>
      </w:pPr>
      <w:r w:rsidRPr="00D17E99">
        <w:rPr>
          <w:b/>
          <w:bCs/>
          <w:sz w:val="22"/>
          <w:szCs w:val="22"/>
        </w:rPr>
        <w:t>Ergonomi </w:t>
      </w:r>
      <w:r w:rsidRPr="00D17E99">
        <w:rPr>
          <w:sz w:val="22"/>
          <w:szCs w:val="22"/>
        </w:rPr>
        <w:t>handler om å tilpasse arbeidet til mennesket – ikke omvendt. God ergonomi reduserer risiko for: </w:t>
      </w:r>
    </w:p>
    <w:p w14:paraId="1775A4A4" w14:textId="77777777" w:rsidR="00D17E99" w:rsidRPr="00D17E99" w:rsidRDefault="00D17E99" w:rsidP="0068558B">
      <w:pPr>
        <w:pStyle w:val="Listeavsnitt"/>
        <w:numPr>
          <w:ilvl w:val="0"/>
          <w:numId w:val="1"/>
        </w:numPr>
        <w:rPr>
          <w:sz w:val="22"/>
          <w:szCs w:val="22"/>
        </w:rPr>
      </w:pPr>
      <w:r w:rsidRPr="00D17E99">
        <w:rPr>
          <w:sz w:val="22"/>
          <w:szCs w:val="22"/>
        </w:rPr>
        <w:t>Muskel- og skjelettplager (nakke, skuldre, rygg og armer) </w:t>
      </w:r>
    </w:p>
    <w:p w14:paraId="1739E818" w14:textId="77777777" w:rsidR="00D17E99" w:rsidRPr="00D17E99" w:rsidRDefault="00D17E99" w:rsidP="0068558B">
      <w:pPr>
        <w:pStyle w:val="Listeavsnitt"/>
        <w:numPr>
          <w:ilvl w:val="0"/>
          <w:numId w:val="1"/>
        </w:numPr>
        <w:rPr>
          <w:sz w:val="22"/>
          <w:szCs w:val="22"/>
        </w:rPr>
      </w:pPr>
      <w:r w:rsidRPr="00D17E99">
        <w:rPr>
          <w:sz w:val="22"/>
          <w:szCs w:val="22"/>
        </w:rPr>
        <w:t>Smerter, tretthet og nedsatt funksjon </w:t>
      </w:r>
    </w:p>
    <w:p w14:paraId="2389A342" w14:textId="77777777" w:rsidR="00D17E99" w:rsidRPr="00D17E99" w:rsidRDefault="00D17E99" w:rsidP="0068558B">
      <w:pPr>
        <w:pStyle w:val="Listeavsnitt"/>
        <w:numPr>
          <w:ilvl w:val="0"/>
          <w:numId w:val="1"/>
        </w:numPr>
        <w:rPr>
          <w:sz w:val="22"/>
          <w:szCs w:val="22"/>
        </w:rPr>
      </w:pPr>
      <w:r w:rsidRPr="00D17E99">
        <w:rPr>
          <w:sz w:val="22"/>
          <w:szCs w:val="22"/>
        </w:rPr>
        <w:t>Sykefravær og redusert arbeidsevne </w:t>
      </w:r>
    </w:p>
    <w:p w14:paraId="7248D9D7" w14:textId="75B17C70" w:rsidR="00D17E99" w:rsidRPr="00D17E99" w:rsidRDefault="00D17E99" w:rsidP="00D17E99">
      <w:pPr>
        <w:rPr>
          <w:sz w:val="22"/>
          <w:szCs w:val="22"/>
        </w:rPr>
      </w:pPr>
      <w:r w:rsidRPr="00D17E99">
        <w:rPr>
          <w:sz w:val="22"/>
          <w:szCs w:val="22"/>
        </w:rPr>
        <w:t>Arbeidsmiljøloven krever at arbeidsplassen planlegges og innrettes slik at ansatte ikke utsettes for uheldige fysiske belastninger. Dette faktaarket beskriver hvilke krav i arbeidsmiljølovverket som gjelder ved vurdering av ergonomisk risiko ved manuelt arbeid. Det er mange ulike yrker på UiO som utfører manuelt arbeid</w:t>
      </w:r>
      <w:r w:rsidR="00432097">
        <w:rPr>
          <w:sz w:val="22"/>
          <w:szCs w:val="22"/>
        </w:rPr>
        <w:t>, som</w:t>
      </w:r>
      <w:r w:rsidRPr="00D17E99">
        <w:rPr>
          <w:sz w:val="22"/>
          <w:szCs w:val="22"/>
        </w:rPr>
        <w:t xml:space="preserve"> driftspersonell, renholdere, arbeid på laboratorier, arbeid med pasienter og feltarbeid.  </w:t>
      </w:r>
    </w:p>
    <w:p w14:paraId="2EEC7B12" w14:textId="0CA50E34" w:rsidR="00D17E99" w:rsidRDefault="00D17E99" w:rsidP="00D17E99">
      <w:pPr>
        <w:rPr>
          <w:sz w:val="22"/>
          <w:szCs w:val="22"/>
        </w:rPr>
      </w:pPr>
      <w:r w:rsidRPr="00D17E99">
        <w:rPr>
          <w:sz w:val="22"/>
          <w:szCs w:val="22"/>
        </w:rPr>
        <w:t>Manuelt arbeid omfatter alle former for bevegelse av objekter</w:t>
      </w:r>
      <w:r w:rsidR="00432097">
        <w:rPr>
          <w:sz w:val="22"/>
          <w:szCs w:val="22"/>
        </w:rPr>
        <w:t xml:space="preserve"> (personer, materialer eller gjenstander)</w:t>
      </w:r>
      <w:r w:rsidRPr="00D17E99">
        <w:rPr>
          <w:sz w:val="22"/>
          <w:szCs w:val="22"/>
        </w:rPr>
        <w:t xml:space="preserve"> som arbeidstaker skal</w:t>
      </w:r>
      <w:r w:rsidR="00432097">
        <w:rPr>
          <w:sz w:val="22"/>
          <w:szCs w:val="22"/>
        </w:rPr>
        <w:t xml:space="preserve"> arbeide med, løfte eller forflytte. </w:t>
      </w:r>
    </w:p>
    <w:p w14:paraId="53D19EFE" w14:textId="48D636BC" w:rsidR="00D17E99" w:rsidRPr="00D17E99" w:rsidRDefault="00D17E99" w:rsidP="00D17E99">
      <w:pPr>
        <w:rPr>
          <w:sz w:val="22"/>
          <w:szCs w:val="22"/>
        </w:rPr>
      </w:pPr>
      <w:r w:rsidRPr="00D17E99">
        <w:rPr>
          <w:sz w:val="22"/>
          <w:szCs w:val="22"/>
        </w:rPr>
        <w:t>Vanlige risikofaktorer ved manuelt arbeid er</w:t>
      </w:r>
      <w:r w:rsidR="004E2CD5">
        <w:rPr>
          <w:sz w:val="22"/>
          <w:szCs w:val="22"/>
        </w:rPr>
        <w:t>:</w:t>
      </w:r>
      <w:r w:rsidRPr="00D17E99">
        <w:rPr>
          <w:sz w:val="22"/>
          <w:szCs w:val="22"/>
        </w:rPr>
        <w:t>  </w:t>
      </w:r>
    </w:p>
    <w:p w14:paraId="2BCD6AB7" w14:textId="77777777" w:rsidR="00D17E99" w:rsidRPr="00D17E99" w:rsidRDefault="00D17E99" w:rsidP="0068558B">
      <w:pPr>
        <w:pStyle w:val="Listeavsnitt"/>
        <w:numPr>
          <w:ilvl w:val="0"/>
          <w:numId w:val="3"/>
        </w:numPr>
        <w:rPr>
          <w:sz w:val="22"/>
          <w:szCs w:val="22"/>
        </w:rPr>
      </w:pPr>
      <w:r w:rsidRPr="00D17E99">
        <w:rPr>
          <w:sz w:val="22"/>
          <w:szCs w:val="22"/>
        </w:rPr>
        <w:t>Ensformig eller tempostyrt arbeid </w:t>
      </w:r>
    </w:p>
    <w:p w14:paraId="0283AC4D" w14:textId="77777777" w:rsidR="00D17E99" w:rsidRPr="00D17E99" w:rsidRDefault="00D17E99" w:rsidP="0068558B">
      <w:pPr>
        <w:pStyle w:val="Listeavsnitt"/>
        <w:numPr>
          <w:ilvl w:val="0"/>
          <w:numId w:val="3"/>
        </w:numPr>
        <w:rPr>
          <w:sz w:val="22"/>
          <w:szCs w:val="22"/>
        </w:rPr>
      </w:pPr>
      <w:r w:rsidRPr="00D17E99">
        <w:rPr>
          <w:sz w:val="22"/>
          <w:szCs w:val="22"/>
        </w:rPr>
        <w:t>Tungt arbeid </w:t>
      </w:r>
    </w:p>
    <w:p w14:paraId="1075B3D5" w14:textId="77777777" w:rsidR="00D17E99" w:rsidRPr="00D17E99" w:rsidRDefault="00D17E99" w:rsidP="0068558B">
      <w:pPr>
        <w:pStyle w:val="Listeavsnitt"/>
        <w:numPr>
          <w:ilvl w:val="0"/>
          <w:numId w:val="3"/>
        </w:numPr>
        <w:rPr>
          <w:sz w:val="22"/>
          <w:szCs w:val="22"/>
        </w:rPr>
      </w:pPr>
      <w:r w:rsidRPr="00D17E99">
        <w:rPr>
          <w:sz w:val="22"/>
          <w:szCs w:val="22"/>
        </w:rPr>
        <w:t>Arbeid i uheldige arbeidsstillinger </w:t>
      </w:r>
    </w:p>
    <w:p w14:paraId="1E374F9C" w14:textId="6F892DCB" w:rsidR="004E2CD5" w:rsidRDefault="00E22724" w:rsidP="00D17E99">
      <w:pPr>
        <w:rPr>
          <w:sz w:val="22"/>
          <w:szCs w:val="22"/>
        </w:rPr>
      </w:pPr>
      <w:r w:rsidRPr="4ED12729">
        <w:rPr>
          <w:sz w:val="22"/>
          <w:szCs w:val="22"/>
        </w:rPr>
        <w:t xml:space="preserve">Det er et krav i lovverket at arbeidsgiveren har kjennskap til faktorer som kan føre til helseskade og </w:t>
      </w:r>
      <w:r w:rsidR="00432097">
        <w:rPr>
          <w:sz w:val="22"/>
          <w:szCs w:val="22"/>
        </w:rPr>
        <w:t>gjennomføre</w:t>
      </w:r>
      <w:r w:rsidRPr="4ED12729">
        <w:rPr>
          <w:sz w:val="22"/>
          <w:szCs w:val="22"/>
        </w:rPr>
        <w:t xml:space="preserve"> forebyggende tiltak. Dette faktaarket beskriver hvilke krav i arbeidsmiljølov</w:t>
      </w:r>
      <w:r w:rsidR="00432097">
        <w:rPr>
          <w:sz w:val="22"/>
          <w:szCs w:val="22"/>
        </w:rPr>
        <w:t>-</w:t>
      </w:r>
      <w:r w:rsidRPr="4ED12729">
        <w:rPr>
          <w:sz w:val="22"/>
          <w:szCs w:val="22"/>
        </w:rPr>
        <w:t xml:space="preserve">verket som gjelder ved vurdering av </w:t>
      </w:r>
      <w:r>
        <w:rPr>
          <w:sz w:val="22"/>
          <w:szCs w:val="22"/>
        </w:rPr>
        <w:t xml:space="preserve">ergonomisk </w:t>
      </w:r>
      <w:r w:rsidRPr="4ED12729">
        <w:rPr>
          <w:sz w:val="22"/>
          <w:szCs w:val="22"/>
        </w:rPr>
        <w:t xml:space="preserve">risiko </w:t>
      </w:r>
      <w:r>
        <w:rPr>
          <w:sz w:val="22"/>
          <w:szCs w:val="22"/>
        </w:rPr>
        <w:t>ved manuelt arbeid</w:t>
      </w:r>
      <w:r w:rsidRPr="4ED12729">
        <w:rPr>
          <w:sz w:val="22"/>
          <w:szCs w:val="22"/>
        </w:rPr>
        <w:t xml:space="preserve">. </w:t>
      </w:r>
      <w:r w:rsidR="00D17E99" w:rsidRPr="00D17E99">
        <w:rPr>
          <w:sz w:val="22"/>
          <w:szCs w:val="22"/>
        </w:rPr>
        <w:t>Les faktaarket før du går i gang med en risikovurdering av de ergonomiske forholdene du utsettes for i ditt arbeid. </w:t>
      </w:r>
    </w:p>
    <w:p w14:paraId="41BFFCD4" w14:textId="4E7DF6BD" w:rsidR="49BCFFA3" w:rsidRDefault="49BCFFA3" w:rsidP="4ED12729">
      <w:pPr>
        <w:pStyle w:val="Overskrift2"/>
        <w:pBdr>
          <w:top w:val="single" w:sz="24" w:space="0" w:color="C1E4F5"/>
          <w:left w:val="single" w:sz="24" w:space="0" w:color="C1E4F5"/>
          <w:bottom w:val="single" w:sz="24" w:space="0" w:color="C1E4F5"/>
          <w:right w:val="single" w:sz="24" w:space="0" w:color="C1E4F5"/>
        </w:pBdr>
        <w:rPr>
          <w:rFonts w:eastAsia="Times New Roman"/>
          <w:b/>
          <w:bCs/>
          <w:lang w:eastAsia="nb-NO"/>
        </w:rPr>
      </w:pPr>
      <w:r w:rsidRPr="4ED12729">
        <w:rPr>
          <w:rFonts w:eastAsia="Times New Roman"/>
          <w:b/>
          <w:bCs/>
          <w:lang w:eastAsia="nb-NO"/>
        </w:rPr>
        <w:t>1. Omfang</w:t>
      </w:r>
      <w:r w:rsidRPr="4ED12729">
        <w:rPr>
          <w:sz w:val="22"/>
          <w:szCs w:val="22"/>
        </w:rPr>
        <w:t xml:space="preserve"> </w:t>
      </w:r>
      <w:r w:rsidRPr="4ED12729">
        <w:rPr>
          <w:b/>
          <w:bCs/>
          <w:lang w:eastAsia="nb-NO"/>
        </w:rPr>
        <w:t>av risikovurderingen</w:t>
      </w:r>
    </w:p>
    <w:p w14:paraId="35E88F73" w14:textId="7D312183" w:rsidR="68C3FD08" w:rsidRDefault="091C52C9" w:rsidP="6FC5E5C9">
      <w:pPr>
        <w:rPr>
          <w:sz w:val="22"/>
          <w:szCs w:val="22"/>
        </w:rPr>
      </w:pPr>
      <w:r w:rsidRPr="61FF9DA7">
        <w:rPr>
          <w:sz w:val="22"/>
          <w:szCs w:val="22"/>
        </w:rPr>
        <w:t xml:space="preserve">Utgangspunktet for en risikovurdering er at dere har klart for dere </w:t>
      </w:r>
      <w:r w:rsidR="01C66B33" w:rsidRPr="61FF9DA7">
        <w:rPr>
          <w:sz w:val="22"/>
          <w:szCs w:val="22"/>
        </w:rPr>
        <w:t xml:space="preserve">hvilke mulige risikoforhold de ansatte utsettes for. </w:t>
      </w:r>
      <w:r w:rsidR="139D94BE" w:rsidRPr="61FF9DA7">
        <w:rPr>
          <w:sz w:val="22"/>
          <w:szCs w:val="22"/>
        </w:rPr>
        <w:t>Start med å definere</w:t>
      </w:r>
      <w:r w:rsidR="68205A37" w:rsidRPr="61FF9DA7">
        <w:rPr>
          <w:sz w:val="22"/>
          <w:szCs w:val="22"/>
        </w:rPr>
        <w:t xml:space="preserve"> hvilke</w:t>
      </w:r>
      <w:r w:rsidR="0150158D" w:rsidRPr="61FF9DA7">
        <w:rPr>
          <w:sz w:val="22"/>
          <w:szCs w:val="22"/>
        </w:rPr>
        <w:t xml:space="preserve"> yrkesgrupper som</w:t>
      </w:r>
      <w:r w:rsidR="5E0ACA0C" w:rsidRPr="61FF9DA7">
        <w:rPr>
          <w:sz w:val="22"/>
          <w:szCs w:val="22"/>
        </w:rPr>
        <w:t xml:space="preserve"> omfattes av risikovurderingen</w:t>
      </w:r>
      <w:r w:rsidR="22B142F6" w:rsidRPr="61FF9DA7">
        <w:rPr>
          <w:sz w:val="22"/>
          <w:szCs w:val="22"/>
        </w:rPr>
        <w:t>, samt</w:t>
      </w:r>
      <w:r w:rsidR="0150158D" w:rsidRPr="61FF9DA7">
        <w:rPr>
          <w:sz w:val="22"/>
          <w:szCs w:val="22"/>
        </w:rPr>
        <w:t xml:space="preserve"> hvilke arbeidssituasjoner og arbeidsoppgaver som utføres. Det er særlig viktig å </w:t>
      </w:r>
      <w:r w:rsidR="070E93CD" w:rsidRPr="61FF9DA7">
        <w:rPr>
          <w:sz w:val="22"/>
          <w:szCs w:val="22"/>
        </w:rPr>
        <w:t>vurdere arbeidssituasjonen til</w:t>
      </w:r>
      <w:r w:rsidR="0150158D" w:rsidRPr="61FF9DA7">
        <w:rPr>
          <w:sz w:val="22"/>
          <w:szCs w:val="22"/>
        </w:rPr>
        <w:t xml:space="preserve"> spesielt utsatte grupper som</w:t>
      </w:r>
      <w:r w:rsidR="050D116B" w:rsidRPr="61FF9DA7">
        <w:rPr>
          <w:sz w:val="22"/>
          <w:szCs w:val="22"/>
        </w:rPr>
        <w:t xml:space="preserve"> u</w:t>
      </w:r>
      <w:r w:rsidR="0C04DE10" w:rsidRPr="61FF9DA7">
        <w:rPr>
          <w:sz w:val="22"/>
          <w:szCs w:val="22"/>
        </w:rPr>
        <w:t>nge</w:t>
      </w:r>
      <w:r w:rsidR="3D795881" w:rsidRPr="61FF9DA7">
        <w:rPr>
          <w:sz w:val="22"/>
          <w:szCs w:val="22"/>
        </w:rPr>
        <w:t xml:space="preserve"> og nylig </w:t>
      </w:r>
      <w:r w:rsidR="0C04DE10" w:rsidRPr="61FF9DA7">
        <w:rPr>
          <w:sz w:val="22"/>
          <w:szCs w:val="22"/>
        </w:rPr>
        <w:t>ansatte</w:t>
      </w:r>
      <w:r w:rsidR="71285144" w:rsidRPr="61FF9DA7">
        <w:rPr>
          <w:sz w:val="22"/>
          <w:szCs w:val="22"/>
        </w:rPr>
        <w:t>, g</w:t>
      </w:r>
      <w:r w:rsidR="0C04DE10" w:rsidRPr="61FF9DA7">
        <w:rPr>
          <w:sz w:val="22"/>
          <w:szCs w:val="22"/>
        </w:rPr>
        <w:t>ravide</w:t>
      </w:r>
      <w:r w:rsidR="60628736" w:rsidRPr="61FF9DA7">
        <w:rPr>
          <w:sz w:val="22"/>
          <w:szCs w:val="22"/>
        </w:rPr>
        <w:t>, u</w:t>
      </w:r>
      <w:r w:rsidR="0C04DE10" w:rsidRPr="61FF9DA7">
        <w:rPr>
          <w:sz w:val="22"/>
          <w:szCs w:val="22"/>
        </w:rPr>
        <w:t>tenlandske ansatte</w:t>
      </w:r>
      <w:r w:rsidR="68205A37" w:rsidRPr="61FF9DA7">
        <w:rPr>
          <w:sz w:val="22"/>
          <w:szCs w:val="22"/>
        </w:rPr>
        <w:t xml:space="preserve"> </w:t>
      </w:r>
      <w:r w:rsidR="18C387A0" w:rsidRPr="61FF9DA7">
        <w:rPr>
          <w:sz w:val="22"/>
          <w:szCs w:val="22"/>
        </w:rPr>
        <w:t>og a</w:t>
      </w:r>
      <w:r w:rsidR="73675FDE" w:rsidRPr="61FF9DA7">
        <w:rPr>
          <w:sz w:val="22"/>
          <w:szCs w:val="22"/>
        </w:rPr>
        <w:t>nsatte med behov for</w:t>
      </w:r>
      <w:r w:rsidR="2796D6E1" w:rsidRPr="61FF9DA7">
        <w:rPr>
          <w:sz w:val="22"/>
          <w:szCs w:val="22"/>
        </w:rPr>
        <w:t xml:space="preserve"> </w:t>
      </w:r>
      <w:r w:rsidR="73675FDE" w:rsidRPr="61FF9DA7">
        <w:rPr>
          <w:sz w:val="22"/>
          <w:szCs w:val="22"/>
        </w:rPr>
        <w:t>tilrettelegging</w:t>
      </w:r>
      <w:r w:rsidR="5F136661" w:rsidRPr="61FF9DA7">
        <w:rPr>
          <w:sz w:val="22"/>
          <w:szCs w:val="22"/>
        </w:rPr>
        <w:t>.</w:t>
      </w:r>
      <w:r w:rsidR="01C66B33" w:rsidRPr="61FF9DA7">
        <w:rPr>
          <w:sz w:val="22"/>
          <w:szCs w:val="22"/>
        </w:rPr>
        <w:t xml:space="preserve"> </w:t>
      </w:r>
    </w:p>
    <w:p w14:paraId="46308001" w14:textId="0D5AC030" w:rsidR="4FBA92A0" w:rsidRDefault="7209609B" w:rsidP="61FF9DA7">
      <w:pPr>
        <w:rPr>
          <w:sz w:val="22"/>
          <w:szCs w:val="22"/>
        </w:rPr>
      </w:pPr>
      <w:r w:rsidRPr="61FF9DA7">
        <w:rPr>
          <w:sz w:val="22"/>
          <w:szCs w:val="22"/>
        </w:rPr>
        <w:t xml:space="preserve">Relevant bakgrunnsinformasjon for risikovurderingen </w:t>
      </w:r>
      <w:r w:rsidR="19C5B325" w:rsidRPr="61FF9DA7">
        <w:rPr>
          <w:sz w:val="22"/>
          <w:szCs w:val="22"/>
        </w:rPr>
        <w:t xml:space="preserve">vil </w:t>
      </w:r>
      <w:r w:rsidRPr="61FF9DA7">
        <w:rPr>
          <w:sz w:val="22"/>
          <w:szCs w:val="22"/>
        </w:rPr>
        <w:t xml:space="preserve">være ARK-undersøkelsen, HMS-avvik, vernerunder m.m. som </w:t>
      </w:r>
      <w:r w:rsidR="144C08BF" w:rsidRPr="61FF9DA7">
        <w:rPr>
          <w:sz w:val="22"/>
          <w:szCs w:val="22"/>
        </w:rPr>
        <w:t xml:space="preserve">kan </w:t>
      </w:r>
      <w:r w:rsidRPr="61FF9DA7">
        <w:rPr>
          <w:sz w:val="22"/>
          <w:szCs w:val="22"/>
        </w:rPr>
        <w:t xml:space="preserve">fortelle </w:t>
      </w:r>
      <w:r w:rsidR="353CA730" w:rsidRPr="61FF9DA7">
        <w:rPr>
          <w:sz w:val="22"/>
          <w:szCs w:val="22"/>
        </w:rPr>
        <w:t xml:space="preserve">noe </w:t>
      </w:r>
      <w:r w:rsidR="42F9AA80" w:rsidRPr="61FF9DA7">
        <w:rPr>
          <w:sz w:val="22"/>
          <w:szCs w:val="22"/>
        </w:rPr>
        <w:t xml:space="preserve">om </w:t>
      </w:r>
      <w:r w:rsidRPr="61FF9DA7">
        <w:rPr>
          <w:sz w:val="22"/>
          <w:szCs w:val="22"/>
        </w:rPr>
        <w:t>hvor «skoen trykker».</w:t>
      </w:r>
    </w:p>
    <w:p w14:paraId="748C9611" w14:textId="77777777" w:rsidR="003227C4" w:rsidRDefault="003227C4" w:rsidP="003227C4">
      <w:pPr>
        <w:rPr>
          <w:sz w:val="22"/>
          <w:szCs w:val="22"/>
        </w:rPr>
      </w:pPr>
      <w:r w:rsidRPr="00E22724">
        <w:rPr>
          <w:sz w:val="22"/>
          <w:szCs w:val="22"/>
        </w:rPr>
        <w:t>Både planlegging og tiltaksarbeidet skal gjøres i samarbeid med ansattes representanter og berørte ansatte. </w:t>
      </w:r>
    </w:p>
    <w:p w14:paraId="65C234DE" w14:textId="77777777" w:rsidR="003227C4" w:rsidRDefault="003227C4" w:rsidP="003227C4">
      <w:pPr>
        <w:rPr>
          <w:sz w:val="22"/>
          <w:szCs w:val="22"/>
        </w:rPr>
      </w:pPr>
    </w:p>
    <w:p w14:paraId="694F57BF" w14:textId="77777777" w:rsidR="003227C4" w:rsidRDefault="003227C4" w:rsidP="003227C4">
      <w:pPr>
        <w:rPr>
          <w:sz w:val="22"/>
          <w:szCs w:val="22"/>
        </w:rPr>
      </w:pPr>
    </w:p>
    <w:p w14:paraId="507F9A41" w14:textId="77777777" w:rsidR="003227C4" w:rsidRPr="00E22724" w:rsidRDefault="003227C4" w:rsidP="003227C4">
      <w:pPr>
        <w:rPr>
          <w:sz w:val="22"/>
          <w:szCs w:val="22"/>
        </w:rPr>
      </w:pPr>
    </w:p>
    <w:p w14:paraId="25E84894" w14:textId="3EF8DE0F" w:rsidR="003227C4" w:rsidRDefault="003227C4">
      <w:pPr>
        <w:rPr>
          <w:sz w:val="22"/>
          <w:szCs w:val="22"/>
        </w:rPr>
      </w:pPr>
      <w:r>
        <w:rPr>
          <w:sz w:val="22"/>
          <w:szCs w:val="22"/>
        </w:rPr>
        <w:br w:type="page"/>
      </w:r>
    </w:p>
    <w:p w14:paraId="6C6BC415" w14:textId="77777777" w:rsidR="004E2CD5" w:rsidRDefault="004E2CD5" w:rsidP="003227C4">
      <w:pPr>
        <w:spacing w:line="240" w:lineRule="auto"/>
        <w:rPr>
          <w:sz w:val="22"/>
          <w:szCs w:val="22"/>
        </w:rPr>
      </w:pPr>
    </w:p>
    <w:p w14:paraId="7938BC10" w14:textId="7AA2A5E0" w:rsidR="79629AD9" w:rsidRDefault="09FCFBA9" w:rsidP="7E3234F3">
      <w:pPr>
        <w:pStyle w:val="Overskrift2"/>
      </w:pPr>
      <w:r w:rsidRPr="4ED12729">
        <w:rPr>
          <w:rFonts w:eastAsia="Times New Roman"/>
          <w:b/>
          <w:bCs/>
          <w:lang w:eastAsia="nb-NO"/>
        </w:rPr>
        <w:t>2.</w:t>
      </w:r>
      <w:r w:rsidR="79629AD9" w:rsidRPr="4ED12729">
        <w:rPr>
          <w:rFonts w:eastAsia="Times New Roman"/>
          <w:b/>
          <w:bCs/>
          <w:lang w:eastAsia="nb-NO"/>
        </w:rPr>
        <w:t xml:space="preserve"> planlegging og tilrettelegging av arbeidet</w:t>
      </w:r>
    </w:p>
    <w:p w14:paraId="26593B74" w14:textId="76326EC5" w:rsidR="00E22724" w:rsidRPr="00E22724" w:rsidRDefault="00E22724" w:rsidP="00E22724">
      <w:pPr>
        <w:rPr>
          <w:sz w:val="22"/>
          <w:szCs w:val="22"/>
        </w:rPr>
      </w:pPr>
      <w:r w:rsidRPr="00E22724">
        <w:rPr>
          <w:sz w:val="22"/>
          <w:szCs w:val="22"/>
        </w:rPr>
        <w:t>Arbeidsgiver skal planlegge og tilrettelegge arbeidet slik at arbeidet kan utføres sikkert og helsemessig forsvarlig. Dette gjelder både når vi skal i gang med nye arbeidsoppgaver og arbeidsprosesser, og når arbeidsoppgavene allerede er igangsatt. </w:t>
      </w:r>
    </w:p>
    <w:p w14:paraId="07D06299" w14:textId="58791028" w:rsidR="00432097" w:rsidRDefault="00E22724" w:rsidP="00432097">
      <w:pPr>
        <w:rPr>
          <w:sz w:val="22"/>
          <w:szCs w:val="22"/>
        </w:rPr>
      </w:pPr>
      <w:r w:rsidRPr="00E22724">
        <w:rPr>
          <w:sz w:val="22"/>
          <w:szCs w:val="22"/>
        </w:rPr>
        <w:t>Risikovurdering er et viktig verktøy for å få komme frem til hvilke risikoområder vi er utsatt for i vårt arbeid. De ergonomiske prinsippene skal ligge til grunn for utførelsen av arbeidet, planleggingen og tilpasning av arbeidsplasser og ved større innkjøp av utstyr til arbeidsplassene.  </w:t>
      </w:r>
      <w:r w:rsidR="00432097" w:rsidRPr="00E22724">
        <w:rPr>
          <w:sz w:val="22"/>
          <w:szCs w:val="22"/>
        </w:rPr>
        <w:t>Eksempel på overordnede ergonomiske prinsipper er at arbeidsstillinger skal kunne varieres, at statisk arbeid skal unngås og at arbeidet så langt det er mulig ikke innebære</w:t>
      </w:r>
      <w:r w:rsidR="00432097">
        <w:rPr>
          <w:sz w:val="22"/>
          <w:szCs w:val="22"/>
        </w:rPr>
        <w:t>r</w:t>
      </w:r>
      <w:r w:rsidR="00432097" w:rsidRPr="00E22724">
        <w:rPr>
          <w:sz w:val="22"/>
          <w:szCs w:val="22"/>
        </w:rPr>
        <w:t xml:space="preserve"> bevegelser eller stillinger som kan medføre helseskade.  </w:t>
      </w:r>
    </w:p>
    <w:p w14:paraId="4892C4C7" w14:textId="61CDC13A" w:rsidR="003227C4" w:rsidRPr="00E22724" w:rsidRDefault="003227C4" w:rsidP="00432097">
      <w:pPr>
        <w:rPr>
          <w:sz w:val="22"/>
          <w:szCs w:val="22"/>
        </w:rPr>
      </w:pPr>
      <w:r w:rsidRPr="004E2CD5">
        <w:rPr>
          <w:sz w:val="22"/>
          <w:szCs w:val="22"/>
        </w:rPr>
        <w:t>Vi kan venne oss til tyngre arbeid ved at kroppen blir sterkere og ved at vi utfører arbeidet mer hensiktsmessig, men vi kan ikke kan trene oss til å tåle feilbelastninger. Ved for eksempel ensformig gjentakelsesarbeid, som tidligere ble betraktet som «lett» arbeid, har ikke muskelstyrken betydning for risiko for å utvikle helseskade. </w:t>
      </w:r>
    </w:p>
    <w:p w14:paraId="5C612EBE" w14:textId="3FCEF1D6" w:rsidR="00E22724" w:rsidRPr="00E22724" w:rsidRDefault="004E2CD5" w:rsidP="00E22724">
      <w:pPr>
        <w:rPr>
          <w:sz w:val="22"/>
          <w:szCs w:val="22"/>
        </w:rPr>
      </w:pPr>
      <w:r>
        <w:rPr>
          <w:b/>
          <w:bCs/>
          <w:sz w:val="22"/>
          <w:szCs w:val="22"/>
        </w:rPr>
        <w:t>Bruk disse spørsmålene for å identifisere risiko:</w:t>
      </w:r>
    </w:p>
    <w:p w14:paraId="154FBA1B" w14:textId="77777777" w:rsidR="004E2CD5" w:rsidRDefault="00E22724" w:rsidP="0068558B">
      <w:pPr>
        <w:pStyle w:val="Listeavsnitt"/>
        <w:numPr>
          <w:ilvl w:val="0"/>
          <w:numId w:val="3"/>
        </w:numPr>
        <w:rPr>
          <w:sz w:val="22"/>
          <w:szCs w:val="22"/>
        </w:rPr>
      </w:pPr>
      <w:r w:rsidRPr="004E2CD5">
        <w:rPr>
          <w:sz w:val="22"/>
          <w:szCs w:val="22"/>
        </w:rPr>
        <w:t>Hvilke arbeidsoppgaver har vi i vår enhet?  </w:t>
      </w:r>
    </w:p>
    <w:p w14:paraId="35A84C0F" w14:textId="2EC6A25E" w:rsidR="00E22724" w:rsidRPr="004E2CD5" w:rsidRDefault="00E22724" w:rsidP="0068558B">
      <w:pPr>
        <w:pStyle w:val="Listeavsnitt"/>
        <w:numPr>
          <w:ilvl w:val="0"/>
          <w:numId w:val="3"/>
        </w:numPr>
        <w:rPr>
          <w:sz w:val="22"/>
          <w:szCs w:val="22"/>
        </w:rPr>
      </w:pPr>
      <w:r w:rsidRPr="004E2CD5">
        <w:rPr>
          <w:sz w:val="22"/>
          <w:szCs w:val="22"/>
        </w:rPr>
        <w:t>Hvilke arbeidsoppgaver vil føre til tunge løft? </w:t>
      </w:r>
    </w:p>
    <w:p w14:paraId="147AB956" w14:textId="77777777" w:rsidR="00E22724" w:rsidRPr="00E22724" w:rsidRDefault="00E22724" w:rsidP="0068558B">
      <w:pPr>
        <w:pStyle w:val="Listeavsnitt"/>
        <w:numPr>
          <w:ilvl w:val="0"/>
          <w:numId w:val="3"/>
        </w:numPr>
        <w:rPr>
          <w:sz w:val="22"/>
          <w:szCs w:val="22"/>
        </w:rPr>
      </w:pPr>
      <w:r w:rsidRPr="00E22724">
        <w:rPr>
          <w:sz w:val="22"/>
          <w:szCs w:val="22"/>
        </w:rPr>
        <w:t>Hvilke arbeidsoppgaver vil føre til ensformig arbeid? </w:t>
      </w:r>
    </w:p>
    <w:p w14:paraId="4324E292" w14:textId="77777777" w:rsidR="00E22724" w:rsidRPr="00E22724" w:rsidRDefault="00E22724" w:rsidP="0068558B">
      <w:pPr>
        <w:pStyle w:val="Listeavsnitt"/>
        <w:numPr>
          <w:ilvl w:val="0"/>
          <w:numId w:val="3"/>
        </w:numPr>
        <w:rPr>
          <w:sz w:val="22"/>
          <w:szCs w:val="22"/>
        </w:rPr>
      </w:pPr>
      <w:r w:rsidRPr="00E22724">
        <w:rPr>
          <w:sz w:val="22"/>
          <w:szCs w:val="22"/>
        </w:rPr>
        <w:t>Hvilke arbeidsoppgaver vil føre til mange repetisjoner? </w:t>
      </w:r>
    </w:p>
    <w:p w14:paraId="7914DC11" w14:textId="77777777" w:rsidR="00E22724" w:rsidRPr="00E22724" w:rsidRDefault="00E22724" w:rsidP="0068558B">
      <w:pPr>
        <w:pStyle w:val="Listeavsnitt"/>
        <w:numPr>
          <w:ilvl w:val="0"/>
          <w:numId w:val="3"/>
        </w:numPr>
        <w:rPr>
          <w:sz w:val="22"/>
          <w:szCs w:val="22"/>
        </w:rPr>
      </w:pPr>
      <w:r w:rsidRPr="00E22724">
        <w:rPr>
          <w:sz w:val="22"/>
          <w:szCs w:val="22"/>
        </w:rPr>
        <w:t>Hvilke arbeidsoppgaver vil føre til at vi må utføre arbeidet i et raskt tempo? </w:t>
      </w:r>
    </w:p>
    <w:p w14:paraId="304B80FF" w14:textId="77777777" w:rsidR="00E22724" w:rsidRPr="00E22724" w:rsidRDefault="00E22724" w:rsidP="0068558B">
      <w:pPr>
        <w:pStyle w:val="Listeavsnitt"/>
        <w:numPr>
          <w:ilvl w:val="0"/>
          <w:numId w:val="3"/>
        </w:numPr>
        <w:rPr>
          <w:sz w:val="22"/>
          <w:szCs w:val="22"/>
        </w:rPr>
      </w:pPr>
      <w:r w:rsidRPr="00E22724">
        <w:rPr>
          <w:sz w:val="22"/>
          <w:szCs w:val="22"/>
        </w:rPr>
        <w:t>Hvilke arbeidsoppgaver vil føre til vibrasjonsarbeid (helkropp eller arm og hånd)? </w:t>
      </w:r>
    </w:p>
    <w:p w14:paraId="5BA08430" w14:textId="77777777" w:rsidR="00E22724" w:rsidRPr="00E22724" w:rsidRDefault="00E22724" w:rsidP="0068558B">
      <w:pPr>
        <w:pStyle w:val="Listeavsnitt"/>
        <w:numPr>
          <w:ilvl w:val="0"/>
          <w:numId w:val="3"/>
        </w:numPr>
        <w:rPr>
          <w:sz w:val="22"/>
          <w:szCs w:val="22"/>
        </w:rPr>
      </w:pPr>
      <w:r w:rsidRPr="00E22724">
        <w:rPr>
          <w:sz w:val="22"/>
          <w:szCs w:val="22"/>
        </w:rPr>
        <w:t>Hvilke arbeidsoppgaver vil kreve bruk av maskiner? </w:t>
      </w:r>
    </w:p>
    <w:p w14:paraId="37FBFF34" w14:textId="77777777" w:rsidR="00E22724" w:rsidRPr="00E22724" w:rsidRDefault="00E22724" w:rsidP="0068558B">
      <w:pPr>
        <w:pStyle w:val="Listeavsnitt"/>
        <w:numPr>
          <w:ilvl w:val="0"/>
          <w:numId w:val="3"/>
        </w:numPr>
        <w:rPr>
          <w:sz w:val="22"/>
          <w:szCs w:val="22"/>
        </w:rPr>
      </w:pPr>
      <w:r w:rsidRPr="00E22724">
        <w:rPr>
          <w:sz w:val="22"/>
          <w:szCs w:val="22"/>
        </w:rPr>
        <w:t>Hvilke arbeidsoppgaver kan føre til smerter, prikking, nummenhet eller ubehag som øker gjennom arbeidsdagen (mulig overbelastning)? </w:t>
      </w:r>
    </w:p>
    <w:p w14:paraId="597A3898" w14:textId="77777777" w:rsidR="00E22724" w:rsidRPr="00E22724" w:rsidRDefault="00E22724" w:rsidP="0068558B">
      <w:pPr>
        <w:pStyle w:val="Listeavsnitt"/>
        <w:numPr>
          <w:ilvl w:val="0"/>
          <w:numId w:val="3"/>
        </w:numPr>
        <w:rPr>
          <w:sz w:val="22"/>
          <w:szCs w:val="22"/>
        </w:rPr>
      </w:pPr>
      <w:r w:rsidRPr="00E22724">
        <w:rPr>
          <w:sz w:val="22"/>
          <w:szCs w:val="22"/>
        </w:rPr>
        <w:t>Hvilke arbeidsmetoder jobber vi ut ifra? </w:t>
      </w:r>
    </w:p>
    <w:p w14:paraId="40D9FCBB" w14:textId="77777777" w:rsidR="00E22724" w:rsidRPr="00E22724" w:rsidRDefault="00E22724" w:rsidP="0068558B">
      <w:pPr>
        <w:pStyle w:val="Listeavsnitt"/>
        <w:numPr>
          <w:ilvl w:val="0"/>
          <w:numId w:val="3"/>
        </w:numPr>
        <w:rPr>
          <w:sz w:val="22"/>
          <w:szCs w:val="22"/>
        </w:rPr>
      </w:pPr>
      <w:r w:rsidRPr="00E22724">
        <w:rPr>
          <w:sz w:val="22"/>
          <w:szCs w:val="22"/>
        </w:rPr>
        <w:t>Hvilke behov har vi for samhandling eller konsentrert arbeid? </w:t>
      </w:r>
    </w:p>
    <w:p w14:paraId="6684714B" w14:textId="77777777" w:rsidR="00E22724" w:rsidRPr="00E22724" w:rsidRDefault="00E22724" w:rsidP="0068558B">
      <w:pPr>
        <w:pStyle w:val="Listeavsnitt"/>
        <w:numPr>
          <w:ilvl w:val="0"/>
          <w:numId w:val="3"/>
        </w:numPr>
        <w:rPr>
          <w:sz w:val="22"/>
          <w:szCs w:val="22"/>
        </w:rPr>
      </w:pPr>
      <w:r w:rsidRPr="00E22724">
        <w:rPr>
          <w:sz w:val="22"/>
          <w:szCs w:val="22"/>
        </w:rPr>
        <w:t>Vet ansatte hvem de skal henvende seg til ved behov for ergonomisk tilrettelegging eller hjelpemidler? </w:t>
      </w:r>
    </w:p>
    <w:p w14:paraId="06B39ACC" w14:textId="09A2243F" w:rsidR="61FF9DA7" w:rsidRDefault="00E22724" w:rsidP="61FF9DA7">
      <w:r w:rsidRPr="00E22724">
        <w:rPr>
          <w:sz w:val="22"/>
          <w:szCs w:val="22"/>
        </w:rPr>
        <w:t> </w:t>
      </w:r>
      <w:r w:rsidRPr="00E22724">
        <w:rPr>
          <w:b/>
          <w:bCs/>
          <w:sz w:val="22"/>
          <w:szCs w:val="22"/>
        </w:rPr>
        <w:t>Referanser: </w:t>
      </w:r>
      <w:r w:rsidRPr="00E22724">
        <w:rPr>
          <w:sz w:val="22"/>
          <w:szCs w:val="22"/>
        </w:rPr>
        <w:t> </w:t>
      </w:r>
      <w:r w:rsidRPr="00E22724">
        <w:rPr>
          <w:sz w:val="22"/>
          <w:szCs w:val="22"/>
        </w:rPr>
        <w:br/>
      </w:r>
      <w:hyperlink r:id="rId11" w:tgtFrame="_blank" w:history="1">
        <w:r w:rsidRPr="00E22724">
          <w:rPr>
            <w:rStyle w:val="Hyperkobling"/>
            <w:sz w:val="22"/>
            <w:szCs w:val="22"/>
          </w:rPr>
          <w:t>AML §4-4 Krav til fysisk arbeidsmiljø</w:t>
        </w:r>
      </w:hyperlink>
      <w:r w:rsidRPr="00E22724">
        <w:rPr>
          <w:sz w:val="22"/>
          <w:szCs w:val="22"/>
        </w:rPr>
        <w:t> </w:t>
      </w:r>
      <w:r w:rsidR="004E2CD5">
        <w:rPr>
          <w:sz w:val="22"/>
          <w:szCs w:val="22"/>
        </w:rPr>
        <w:br/>
      </w:r>
      <w:hyperlink r:id="rId12" w:anchor="85741" w:tgtFrame="_blank" w:history="1">
        <w:r w:rsidR="00C8405D">
          <w:rPr>
            <w:rStyle w:val="Hyperkobling"/>
            <w:sz w:val="22"/>
            <w:szCs w:val="22"/>
          </w:rPr>
          <w:t xml:space="preserve">For. om organisering, ledelse og medvirkning, </w:t>
        </w:r>
        <w:proofErr w:type="spellStart"/>
        <w:r w:rsidR="00C8405D">
          <w:rPr>
            <w:rStyle w:val="Hyperkobling"/>
            <w:sz w:val="22"/>
            <w:szCs w:val="22"/>
          </w:rPr>
          <w:t>kap</w:t>
        </w:r>
        <w:proofErr w:type="spellEnd"/>
        <w:r w:rsidR="00C8405D">
          <w:rPr>
            <w:rStyle w:val="Hyperkobling"/>
            <w:sz w:val="22"/>
            <w:szCs w:val="22"/>
          </w:rPr>
          <w:t xml:space="preserve"> 10-1 Planlegging og tilrettelegging</w:t>
        </w:r>
      </w:hyperlink>
      <w:r w:rsidRPr="00E22724">
        <w:rPr>
          <w:sz w:val="22"/>
          <w:szCs w:val="22"/>
        </w:rPr>
        <w:t> </w:t>
      </w:r>
      <w:r w:rsidR="00C8405D">
        <w:rPr>
          <w:sz w:val="22"/>
          <w:szCs w:val="22"/>
        </w:rPr>
        <w:br/>
      </w:r>
      <w:hyperlink r:id="rId13" w:history="1">
        <w:r w:rsidR="00C8405D" w:rsidRPr="00C8405D">
          <w:rPr>
            <w:rStyle w:val="Hyperkobling"/>
            <w:sz w:val="22"/>
            <w:szCs w:val="22"/>
          </w:rPr>
          <w:t xml:space="preserve">For. om organisering, ledelse og medvirkning, </w:t>
        </w:r>
        <w:proofErr w:type="spellStart"/>
        <w:r w:rsidR="00C8405D" w:rsidRPr="00C8405D">
          <w:rPr>
            <w:rStyle w:val="Hyperkobling"/>
            <w:sz w:val="22"/>
            <w:szCs w:val="22"/>
          </w:rPr>
          <w:t>kap</w:t>
        </w:r>
        <w:proofErr w:type="spellEnd"/>
        <w:r w:rsidR="00C8405D" w:rsidRPr="00C8405D">
          <w:rPr>
            <w:rStyle w:val="Hyperkobling"/>
            <w:sz w:val="22"/>
            <w:szCs w:val="22"/>
          </w:rPr>
          <w:t xml:space="preserve"> 10-2 Forebygging av skader</w:t>
        </w:r>
      </w:hyperlink>
      <w:hyperlink r:id="rId14" w:tgtFrame="_blank" w:history="1">
        <w:r w:rsidR="004E2CD5" w:rsidRPr="00C8405D">
          <w:rPr>
            <w:rStyle w:val="Hyperkobling"/>
            <w:sz w:val="22"/>
            <w:szCs w:val="22"/>
          </w:rPr>
          <w:br/>
        </w:r>
      </w:hyperlink>
      <w:hyperlink r:id="rId15" w:tgtFrame="_blank" w:history="1">
        <w:r w:rsidRPr="00E22724">
          <w:rPr>
            <w:rStyle w:val="Hyperkobling"/>
            <w:sz w:val="22"/>
            <w:szCs w:val="22"/>
          </w:rPr>
          <w:t>Forskrift om organisering, ledelse og medvirkning, §2-1 Arbeidstakernes medvirkning</w:t>
        </w:r>
      </w:hyperlink>
      <w:r w:rsidR="00C8405D">
        <w:br/>
      </w:r>
      <w:r w:rsidR="00C8405D">
        <w:br/>
      </w:r>
    </w:p>
    <w:p w14:paraId="7DAF8EFB" w14:textId="77777777" w:rsidR="003227C4" w:rsidRDefault="003227C4" w:rsidP="61FF9DA7"/>
    <w:p w14:paraId="3BBE5731" w14:textId="77777777" w:rsidR="003227C4" w:rsidRDefault="003227C4" w:rsidP="61FF9DA7">
      <w:pPr>
        <w:rPr>
          <w:sz w:val="22"/>
          <w:szCs w:val="22"/>
        </w:rPr>
      </w:pPr>
    </w:p>
    <w:p w14:paraId="51DE755B" w14:textId="3DBEBDC1" w:rsidR="6FA3B962" w:rsidRDefault="24BBA17F" w:rsidP="4ED12729">
      <w:pPr>
        <w:pStyle w:val="Overskrift2"/>
      </w:pPr>
      <w:r w:rsidRPr="61FF9DA7">
        <w:rPr>
          <w:b/>
          <w:bCs/>
        </w:rPr>
        <w:t>3</w:t>
      </w:r>
      <w:r w:rsidR="1832DDAA" w:rsidRPr="61FF9DA7">
        <w:rPr>
          <w:b/>
          <w:bCs/>
        </w:rPr>
        <w:t>. ORGANISERING AV ARBEIDET</w:t>
      </w:r>
    </w:p>
    <w:p w14:paraId="2B4C69EA" w14:textId="77777777" w:rsidR="004E2CD5" w:rsidRPr="004E2CD5" w:rsidRDefault="004E2CD5" w:rsidP="004E2CD5">
      <w:pPr>
        <w:spacing w:before="0" w:after="0"/>
        <w:rPr>
          <w:rFonts w:ascii="Aptos" w:eastAsia="Aptos" w:hAnsi="Aptos" w:cs="Aptos"/>
          <w:sz w:val="22"/>
          <w:szCs w:val="22"/>
        </w:rPr>
      </w:pPr>
      <w:r w:rsidRPr="004E2CD5">
        <w:rPr>
          <w:rFonts w:ascii="Aptos" w:eastAsia="Aptos" w:hAnsi="Aptos" w:cs="Aptos"/>
          <w:sz w:val="22"/>
          <w:szCs w:val="22"/>
        </w:rPr>
        <w:t>Sentralt i arbeidet med uheldige ergonomiske belastninger er at kroppen og helsen vår også påvirkes av det psykososiale og organisatoriske arbeidsmiljøet. Særlig viktige uheldige faktorer er: </w:t>
      </w:r>
    </w:p>
    <w:p w14:paraId="2D880DAD" w14:textId="77777777" w:rsidR="004E2CD5" w:rsidRPr="004E2CD5" w:rsidRDefault="004E2CD5" w:rsidP="0068558B">
      <w:pPr>
        <w:numPr>
          <w:ilvl w:val="0"/>
          <w:numId w:val="4"/>
        </w:numPr>
        <w:spacing w:before="0" w:after="0"/>
        <w:rPr>
          <w:rFonts w:ascii="Aptos" w:eastAsia="Aptos" w:hAnsi="Aptos" w:cs="Aptos"/>
          <w:sz w:val="22"/>
          <w:szCs w:val="22"/>
        </w:rPr>
      </w:pPr>
      <w:r w:rsidRPr="004E2CD5">
        <w:rPr>
          <w:rFonts w:ascii="Aptos" w:eastAsia="Aptos" w:hAnsi="Aptos" w:cs="Aptos"/>
          <w:sz w:val="22"/>
          <w:szCs w:val="22"/>
        </w:rPr>
        <w:t>ulike former for stress </w:t>
      </w:r>
    </w:p>
    <w:p w14:paraId="57816D41" w14:textId="77777777" w:rsidR="004E2CD5" w:rsidRPr="004E2CD5" w:rsidRDefault="004E2CD5" w:rsidP="0068558B">
      <w:pPr>
        <w:numPr>
          <w:ilvl w:val="0"/>
          <w:numId w:val="5"/>
        </w:numPr>
        <w:spacing w:before="0" w:after="0"/>
        <w:rPr>
          <w:rFonts w:ascii="Aptos" w:eastAsia="Aptos" w:hAnsi="Aptos" w:cs="Aptos"/>
          <w:sz w:val="22"/>
          <w:szCs w:val="22"/>
        </w:rPr>
      </w:pPr>
      <w:r w:rsidRPr="004E2CD5">
        <w:rPr>
          <w:rFonts w:ascii="Aptos" w:eastAsia="Aptos" w:hAnsi="Aptos" w:cs="Aptos"/>
          <w:sz w:val="22"/>
          <w:szCs w:val="22"/>
        </w:rPr>
        <w:t>høye jobbkrav og lav medvirkning </w:t>
      </w:r>
    </w:p>
    <w:p w14:paraId="1B49346D" w14:textId="77777777" w:rsidR="004E2CD5" w:rsidRPr="004E2CD5" w:rsidRDefault="004E2CD5" w:rsidP="0068558B">
      <w:pPr>
        <w:numPr>
          <w:ilvl w:val="0"/>
          <w:numId w:val="6"/>
        </w:numPr>
        <w:spacing w:before="0" w:after="0"/>
        <w:rPr>
          <w:rFonts w:ascii="Aptos" w:eastAsia="Aptos" w:hAnsi="Aptos" w:cs="Aptos"/>
          <w:sz w:val="22"/>
          <w:szCs w:val="22"/>
        </w:rPr>
      </w:pPr>
      <w:r w:rsidRPr="004E2CD5">
        <w:rPr>
          <w:rFonts w:ascii="Aptos" w:eastAsia="Aptos" w:hAnsi="Aptos" w:cs="Aptos"/>
          <w:sz w:val="22"/>
          <w:szCs w:val="22"/>
        </w:rPr>
        <w:t>uklare roller og ansvar </w:t>
      </w:r>
    </w:p>
    <w:p w14:paraId="626CFCF5" w14:textId="77777777" w:rsidR="004E2CD5" w:rsidRPr="004E2CD5" w:rsidRDefault="004E2CD5" w:rsidP="0068558B">
      <w:pPr>
        <w:numPr>
          <w:ilvl w:val="0"/>
          <w:numId w:val="7"/>
        </w:numPr>
        <w:spacing w:before="0" w:after="0"/>
        <w:rPr>
          <w:rFonts w:ascii="Aptos" w:eastAsia="Aptos" w:hAnsi="Aptos" w:cs="Aptos"/>
          <w:sz w:val="22"/>
          <w:szCs w:val="22"/>
        </w:rPr>
      </w:pPr>
      <w:r w:rsidRPr="004E2CD5">
        <w:rPr>
          <w:rFonts w:ascii="Aptos" w:eastAsia="Aptos" w:hAnsi="Aptos" w:cs="Aptos"/>
          <w:sz w:val="22"/>
          <w:szCs w:val="22"/>
        </w:rPr>
        <w:t>dårlig relasjon til leder eller kolleger </w:t>
      </w:r>
    </w:p>
    <w:p w14:paraId="0A312829" w14:textId="77777777" w:rsidR="004E2CD5" w:rsidRPr="004E2CD5" w:rsidRDefault="004E2CD5" w:rsidP="0068558B">
      <w:pPr>
        <w:numPr>
          <w:ilvl w:val="0"/>
          <w:numId w:val="8"/>
        </w:numPr>
        <w:spacing w:before="0" w:after="0"/>
        <w:rPr>
          <w:rFonts w:ascii="Aptos" w:eastAsia="Aptos" w:hAnsi="Aptos" w:cs="Aptos"/>
          <w:sz w:val="22"/>
          <w:szCs w:val="22"/>
        </w:rPr>
      </w:pPr>
      <w:r w:rsidRPr="004E2CD5">
        <w:rPr>
          <w:rFonts w:ascii="Aptos" w:eastAsia="Aptos" w:hAnsi="Aptos" w:cs="Aptos"/>
          <w:sz w:val="22"/>
          <w:szCs w:val="22"/>
        </w:rPr>
        <w:t>samarbeidsutfordringer </w:t>
      </w:r>
    </w:p>
    <w:p w14:paraId="1ADE689D" w14:textId="77777777" w:rsidR="004E2CD5" w:rsidRPr="004E2CD5" w:rsidRDefault="004E2CD5" w:rsidP="0068558B">
      <w:pPr>
        <w:numPr>
          <w:ilvl w:val="0"/>
          <w:numId w:val="9"/>
        </w:numPr>
        <w:spacing w:before="0" w:after="0"/>
        <w:rPr>
          <w:rFonts w:ascii="Aptos" w:eastAsia="Aptos" w:hAnsi="Aptos" w:cs="Aptos"/>
          <w:sz w:val="22"/>
          <w:szCs w:val="22"/>
        </w:rPr>
      </w:pPr>
      <w:r w:rsidRPr="004E2CD5">
        <w:rPr>
          <w:rFonts w:ascii="Aptos" w:eastAsia="Aptos" w:hAnsi="Aptos" w:cs="Aptos"/>
          <w:sz w:val="22"/>
          <w:szCs w:val="22"/>
        </w:rPr>
        <w:t>emosjonell belastning i møte med studenter og kolleger  </w:t>
      </w:r>
    </w:p>
    <w:p w14:paraId="61601FF5" w14:textId="77777777" w:rsidR="004E2CD5" w:rsidRPr="004E2CD5" w:rsidRDefault="004E2CD5" w:rsidP="004E2CD5">
      <w:pPr>
        <w:spacing w:before="0" w:after="0"/>
        <w:rPr>
          <w:rFonts w:ascii="Aptos" w:eastAsia="Aptos" w:hAnsi="Aptos" w:cs="Aptos"/>
          <w:sz w:val="22"/>
          <w:szCs w:val="22"/>
        </w:rPr>
      </w:pPr>
      <w:r w:rsidRPr="004E2CD5">
        <w:rPr>
          <w:rFonts w:ascii="Aptos" w:eastAsia="Aptos" w:hAnsi="Aptos" w:cs="Aptos"/>
          <w:sz w:val="22"/>
          <w:szCs w:val="22"/>
        </w:rPr>
        <w:t> </w:t>
      </w:r>
    </w:p>
    <w:p w14:paraId="3FB6DA70" w14:textId="47CD6D8F" w:rsidR="004E2CD5" w:rsidRPr="004E2CD5" w:rsidRDefault="004E2CD5" w:rsidP="004E2CD5">
      <w:pPr>
        <w:spacing w:before="0" w:after="0"/>
        <w:rPr>
          <w:rFonts w:ascii="Aptos" w:eastAsia="Aptos" w:hAnsi="Aptos" w:cs="Aptos"/>
          <w:sz w:val="22"/>
          <w:szCs w:val="22"/>
        </w:rPr>
      </w:pPr>
      <w:r w:rsidRPr="004E2CD5">
        <w:rPr>
          <w:rFonts w:ascii="Aptos" w:eastAsia="Aptos" w:hAnsi="Aptos" w:cs="Aptos"/>
          <w:sz w:val="22"/>
          <w:szCs w:val="22"/>
        </w:rPr>
        <w:t>Disse faktorene påvirker kroppen i arbeidshverdagen vår og bør inkluderes risikovurderingen dersom dette ikke allerede er ivaretatt i risikovurdering av psykososialt og organisatorisk arbeidsmiljø. Viktige faktorer som hensyntas i risikovurdering av det organisatoriske og psykososiale arbeidsmiljøet finner du på </w:t>
      </w:r>
      <w:hyperlink r:id="rId16" w:tgtFrame="_blank" w:history="1">
        <w:r w:rsidRPr="004E2CD5">
          <w:rPr>
            <w:rStyle w:val="Hyperkobling"/>
            <w:rFonts w:ascii="Aptos" w:eastAsia="Aptos" w:hAnsi="Aptos" w:cs="Aptos"/>
            <w:sz w:val="22"/>
            <w:szCs w:val="22"/>
          </w:rPr>
          <w:t>intranettet.</w:t>
        </w:r>
      </w:hyperlink>
      <w:r w:rsidRPr="004E2CD5">
        <w:rPr>
          <w:rFonts w:ascii="Aptos" w:eastAsia="Aptos" w:hAnsi="Aptos" w:cs="Aptos"/>
          <w:sz w:val="22"/>
          <w:szCs w:val="22"/>
        </w:rPr>
        <w:t> </w:t>
      </w:r>
      <w:r>
        <w:rPr>
          <w:rFonts w:ascii="Aptos" w:eastAsia="Aptos" w:hAnsi="Aptos" w:cs="Aptos"/>
          <w:sz w:val="22"/>
          <w:szCs w:val="22"/>
        </w:rPr>
        <w:br/>
      </w:r>
    </w:p>
    <w:p w14:paraId="0523BFDA" w14:textId="1B7A8F05" w:rsidR="004E2CD5" w:rsidRPr="004E2CD5" w:rsidRDefault="004E2CD5" w:rsidP="004E2CD5">
      <w:pPr>
        <w:spacing w:before="0" w:after="0"/>
        <w:rPr>
          <w:rFonts w:ascii="Aptos" w:eastAsia="Aptos" w:hAnsi="Aptos" w:cs="Aptos"/>
          <w:sz w:val="22"/>
          <w:szCs w:val="22"/>
        </w:rPr>
      </w:pPr>
      <w:r>
        <w:rPr>
          <w:rFonts w:ascii="Aptos" w:eastAsia="Aptos" w:hAnsi="Aptos" w:cs="Aptos"/>
          <w:b/>
          <w:bCs/>
          <w:sz w:val="22"/>
          <w:szCs w:val="22"/>
        </w:rPr>
        <w:t xml:space="preserve">Bruk disse spørsmålene for å identifisere risiko: </w:t>
      </w:r>
    </w:p>
    <w:p w14:paraId="4783B0AA" w14:textId="77777777" w:rsidR="004E2CD5" w:rsidRPr="004E2CD5" w:rsidRDefault="004E2CD5" w:rsidP="00432097">
      <w:pPr>
        <w:numPr>
          <w:ilvl w:val="0"/>
          <w:numId w:val="7"/>
        </w:numPr>
        <w:spacing w:before="0" w:after="0"/>
        <w:rPr>
          <w:rFonts w:ascii="Aptos" w:eastAsia="Aptos" w:hAnsi="Aptos" w:cs="Aptos"/>
          <w:sz w:val="22"/>
          <w:szCs w:val="22"/>
        </w:rPr>
      </w:pPr>
      <w:r w:rsidRPr="004E2CD5">
        <w:rPr>
          <w:rFonts w:ascii="Aptos" w:eastAsia="Aptos" w:hAnsi="Aptos" w:cs="Aptos"/>
          <w:sz w:val="22"/>
          <w:szCs w:val="22"/>
        </w:rPr>
        <w:t>Hvordan er arbeidstid, pauser og bemanning?  </w:t>
      </w:r>
    </w:p>
    <w:p w14:paraId="221D3284" w14:textId="77777777" w:rsidR="004E2CD5" w:rsidRPr="004E2CD5" w:rsidRDefault="004E2CD5" w:rsidP="00432097">
      <w:pPr>
        <w:numPr>
          <w:ilvl w:val="0"/>
          <w:numId w:val="7"/>
        </w:numPr>
        <w:spacing w:before="0" w:after="0"/>
        <w:rPr>
          <w:rFonts w:ascii="Aptos" w:eastAsia="Aptos" w:hAnsi="Aptos" w:cs="Aptos"/>
          <w:sz w:val="22"/>
          <w:szCs w:val="22"/>
        </w:rPr>
      </w:pPr>
      <w:r w:rsidRPr="004E2CD5">
        <w:rPr>
          <w:rFonts w:ascii="Aptos" w:eastAsia="Aptos" w:hAnsi="Aptos" w:cs="Aptos"/>
          <w:sz w:val="22"/>
          <w:szCs w:val="22"/>
        </w:rPr>
        <w:t>Er det tilstrekkelig tid til å utføre oppgavene uten å måtte “skynde seg hele tiden”?  </w:t>
      </w:r>
    </w:p>
    <w:p w14:paraId="5527B3BD" w14:textId="77777777" w:rsidR="004E2CD5" w:rsidRPr="004E2CD5" w:rsidRDefault="004E2CD5" w:rsidP="00432097">
      <w:pPr>
        <w:numPr>
          <w:ilvl w:val="0"/>
          <w:numId w:val="7"/>
        </w:numPr>
        <w:spacing w:before="0" w:after="0"/>
        <w:rPr>
          <w:rFonts w:ascii="Aptos" w:eastAsia="Aptos" w:hAnsi="Aptos" w:cs="Aptos"/>
          <w:sz w:val="22"/>
          <w:szCs w:val="22"/>
        </w:rPr>
      </w:pPr>
      <w:r w:rsidRPr="004E2CD5">
        <w:rPr>
          <w:rFonts w:ascii="Aptos" w:eastAsia="Aptos" w:hAnsi="Aptos" w:cs="Aptos"/>
          <w:sz w:val="22"/>
          <w:szCs w:val="22"/>
        </w:rPr>
        <w:t>Er det tilrettelagt for: </w:t>
      </w:r>
    </w:p>
    <w:p w14:paraId="6F2745EE" w14:textId="77777777" w:rsidR="004E2CD5" w:rsidRPr="004E2CD5" w:rsidRDefault="004E2CD5" w:rsidP="003227C4">
      <w:pPr>
        <w:numPr>
          <w:ilvl w:val="1"/>
          <w:numId w:val="7"/>
        </w:numPr>
        <w:spacing w:before="0" w:after="0"/>
        <w:rPr>
          <w:rFonts w:ascii="Aptos" w:eastAsia="Aptos" w:hAnsi="Aptos" w:cs="Aptos"/>
          <w:sz w:val="22"/>
          <w:szCs w:val="22"/>
        </w:rPr>
      </w:pPr>
      <w:r w:rsidRPr="004E2CD5">
        <w:rPr>
          <w:rFonts w:ascii="Aptos" w:eastAsia="Aptos" w:hAnsi="Aptos" w:cs="Aptos"/>
          <w:sz w:val="22"/>
          <w:szCs w:val="22"/>
        </w:rPr>
        <w:t>Jobbrotasjon / variasjon av arbeidsoppgaver gjennom dagen? </w:t>
      </w:r>
    </w:p>
    <w:p w14:paraId="50B2A75B" w14:textId="77777777" w:rsidR="004E2CD5" w:rsidRPr="004E2CD5" w:rsidRDefault="004E2CD5" w:rsidP="003227C4">
      <w:pPr>
        <w:numPr>
          <w:ilvl w:val="1"/>
          <w:numId w:val="7"/>
        </w:numPr>
        <w:spacing w:before="0" w:after="0"/>
        <w:rPr>
          <w:rFonts w:ascii="Aptos" w:eastAsia="Aptos" w:hAnsi="Aptos" w:cs="Aptos"/>
          <w:sz w:val="22"/>
          <w:szCs w:val="22"/>
        </w:rPr>
      </w:pPr>
      <w:r w:rsidRPr="004E2CD5">
        <w:rPr>
          <w:rFonts w:ascii="Aptos" w:eastAsia="Aptos" w:hAnsi="Aptos" w:cs="Aptos"/>
          <w:sz w:val="22"/>
          <w:szCs w:val="22"/>
        </w:rPr>
        <w:t>Tilstrekkelig pauser </w:t>
      </w:r>
    </w:p>
    <w:p w14:paraId="70CB3D79" w14:textId="77777777" w:rsidR="004E2CD5" w:rsidRPr="004E2CD5" w:rsidRDefault="004E2CD5" w:rsidP="003227C4">
      <w:pPr>
        <w:numPr>
          <w:ilvl w:val="1"/>
          <w:numId w:val="7"/>
        </w:numPr>
        <w:spacing w:before="0" w:after="0"/>
        <w:rPr>
          <w:rFonts w:ascii="Aptos" w:eastAsia="Aptos" w:hAnsi="Aptos" w:cs="Aptos"/>
          <w:sz w:val="22"/>
          <w:szCs w:val="22"/>
        </w:rPr>
      </w:pPr>
      <w:r w:rsidRPr="004E2CD5">
        <w:rPr>
          <w:rFonts w:ascii="Aptos" w:eastAsia="Aptos" w:hAnsi="Aptos" w:cs="Aptos"/>
          <w:sz w:val="22"/>
          <w:szCs w:val="22"/>
        </w:rPr>
        <w:t>Tilpassing hvis noen har ekstra behov (graviditet, skade, sykdom)? </w:t>
      </w:r>
    </w:p>
    <w:p w14:paraId="40024EFB" w14:textId="77777777" w:rsidR="004E2CD5" w:rsidRDefault="004E2CD5" w:rsidP="00432097">
      <w:pPr>
        <w:numPr>
          <w:ilvl w:val="0"/>
          <w:numId w:val="7"/>
        </w:numPr>
        <w:spacing w:before="0" w:after="0"/>
        <w:rPr>
          <w:rFonts w:ascii="Aptos" w:eastAsia="Aptos" w:hAnsi="Aptos" w:cs="Aptos"/>
          <w:sz w:val="22"/>
          <w:szCs w:val="22"/>
        </w:rPr>
      </w:pPr>
      <w:r w:rsidRPr="004E2CD5">
        <w:rPr>
          <w:rFonts w:ascii="Aptos" w:eastAsia="Aptos" w:hAnsi="Aptos" w:cs="Aptos"/>
          <w:sz w:val="22"/>
          <w:szCs w:val="22"/>
        </w:rPr>
        <w:t>Er det rutiner for å melde fra om ergonomiske problemer? </w:t>
      </w:r>
    </w:p>
    <w:p w14:paraId="5A423D7E" w14:textId="77777777" w:rsidR="00432097" w:rsidRPr="00432097" w:rsidRDefault="00432097" w:rsidP="00432097">
      <w:pPr>
        <w:numPr>
          <w:ilvl w:val="0"/>
          <w:numId w:val="7"/>
        </w:numPr>
        <w:spacing w:before="0" w:after="0"/>
        <w:rPr>
          <w:rFonts w:ascii="Aptos" w:eastAsia="Aptos" w:hAnsi="Aptos" w:cs="Aptos"/>
          <w:sz w:val="22"/>
          <w:szCs w:val="22"/>
        </w:rPr>
      </w:pPr>
      <w:r w:rsidRPr="00432097">
        <w:rPr>
          <w:rFonts w:ascii="Aptos" w:eastAsia="Aptos" w:hAnsi="Aptos" w:cs="Aptos"/>
          <w:sz w:val="22"/>
          <w:szCs w:val="22"/>
        </w:rPr>
        <w:t>Blir de ansatte tatt med i vurdering av innkjøp av maskiner og utstyr? </w:t>
      </w:r>
    </w:p>
    <w:p w14:paraId="339CCF1F" w14:textId="36B26E1B" w:rsidR="004E2CD5" w:rsidRPr="004E2CD5" w:rsidRDefault="004E2CD5" w:rsidP="004E2CD5">
      <w:pPr>
        <w:spacing w:before="0" w:after="0"/>
        <w:rPr>
          <w:rFonts w:ascii="Aptos" w:eastAsia="Aptos" w:hAnsi="Aptos" w:cs="Aptos"/>
          <w:sz w:val="22"/>
          <w:szCs w:val="22"/>
        </w:rPr>
      </w:pPr>
    </w:p>
    <w:p w14:paraId="21C2AD3C" w14:textId="77777777" w:rsidR="004E2CD5" w:rsidRPr="004E2CD5" w:rsidRDefault="004E2CD5" w:rsidP="004E2CD5">
      <w:pPr>
        <w:spacing w:before="0" w:after="0"/>
        <w:rPr>
          <w:rFonts w:ascii="Aptos" w:eastAsia="Aptos" w:hAnsi="Aptos" w:cs="Aptos"/>
          <w:sz w:val="22"/>
          <w:szCs w:val="22"/>
        </w:rPr>
      </w:pPr>
      <w:r w:rsidRPr="004E2CD5">
        <w:rPr>
          <w:rFonts w:ascii="Aptos" w:eastAsia="Aptos" w:hAnsi="Aptos" w:cs="Aptos"/>
          <w:b/>
          <w:bCs/>
          <w:sz w:val="22"/>
          <w:szCs w:val="22"/>
        </w:rPr>
        <w:t>Referanser: </w:t>
      </w:r>
      <w:r w:rsidRPr="004E2CD5">
        <w:rPr>
          <w:rFonts w:ascii="Aptos" w:eastAsia="Aptos" w:hAnsi="Aptos" w:cs="Aptos"/>
          <w:sz w:val="22"/>
          <w:szCs w:val="22"/>
        </w:rPr>
        <w:t> </w:t>
      </w:r>
    </w:p>
    <w:p w14:paraId="292F0418" w14:textId="2C55337E" w:rsidR="4ED12729" w:rsidRPr="00C8405D" w:rsidRDefault="004E2CD5" w:rsidP="4ED12729">
      <w:pPr>
        <w:spacing w:before="0" w:after="0"/>
        <w:rPr>
          <w:rFonts w:ascii="Aptos" w:eastAsia="Aptos" w:hAnsi="Aptos" w:cs="Aptos"/>
          <w:sz w:val="22"/>
          <w:szCs w:val="22"/>
        </w:rPr>
      </w:pPr>
      <w:hyperlink r:id="rId17" w:tgtFrame="_blank" w:history="1">
        <w:r w:rsidRPr="004E2CD5">
          <w:rPr>
            <w:rStyle w:val="Hyperkobling"/>
            <w:rFonts w:ascii="Aptos" w:eastAsia="Aptos" w:hAnsi="Aptos" w:cs="Aptos"/>
            <w:sz w:val="22"/>
            <w:szCs w:val="22"/>
          </w:rPr>
          <w:t>Arbeidsmiljøloven §4-1</w:t>
        </w:r>
      </w:hyperlink>
      <w:r w:rsidRPr="004E2CD5">
        <w:rPr>
          <w:rFonts w:ascii="Aptos" w:eastAsia="Aptos" w:hAnsi="Aptos" w:cs="Aptos"/>
          <w:sz w:val="22"/>
          <w:szCs w:val="22"/>
        </w:rPr>
        <w:t> </w:t>
      </w:r>
    </w:p>
    <w:p w14:paraId="50CB10A5" w14:textId="5BA541DD" w:rsidR="00DF51F7" w:rsidRDefault="003227C4" w:rsidP="6FC5E5C9">
      <w:pPr>
        <w:pStyle w:val="Overskrift2"/>
        <w:pBdr>
          <w:top w:val="none" w:sz="0" w:space="0" w:color="000000"/>
          <w:left w:val="none" w:sz="0" w:space="0" w:color="000000"/>
          <w:bottom w:val="none" w:sz="0" w:space="0" w:color="000000"/>
          <w:right w:val="none" w:sz="0" w:space="0" w:color="000000"/>
        </w:pBdr>
        <w:rPr>
          <w:rFonts w:eastAsia="Times New Roman"/>
          <w:lang w:eastAsia="nb-NO"/>
        </w:rPr>
      </w:pPr>
      <w:r>
        <w:rPr>
          <w:rFonts w:eastAsia="Times New Roman"/>
          <w:b/>
          <w:bCs/>
          <w:lang w:eastAsia="nb-NO"/>
        </w:rPr>
        <w:t>4</w:t>
      </w:r>
      <w:r w:rsidR="00DF51F7" w:rsidRPr="6FC5E5C9">
        <w:rPr>
          <w:rFonts w:eastAsia="Times New Roman"/>
          <w:b/>
          <w:bCs/>
          <w:lang w:eastAsia="nb-NO"/>
        </w:rPr>
        <w:t xml:space="preserve">. </w:t>
      </w:r>
      <w:r w:rsidR="4D344847" w:rsidRPr="6FC5E5C9">
        <w:rPr>
          <w:rFonts w:eastAsia="Times New Roman"/>
          <w:b/>
          <w:bCs/>
          <w:lang w:eastAsia="nb-NO"/>
        </w:rPr>
        <w:t>Opplæring</w:t>
      </w:r>
      <w:r w:rsidR="52C53F9D" w:rsidRPr="6FC5E5C9">
        <w:rPr>
          <w:rFonts w:eastAsia="Times New Roman"/>
          <w:b/>
          <w:bCs/>
          <w:lang w:eastAsia="nb-NO"/>
        </w:rPr>
        <w:t xml:space="preserve"> og informasjon</w:t>
      </w:r>
    </w:p>
    <w:p w14:paraId="63756FD1" w14:textId="2A32DDCC" w:rsidR="7E3234F3" w:rsidRDefault="408F1B70" w:rsidP="6FC5E5C9">
      <w:pPr>
        <w:rPr>
          <w:sz w:val="22"/>
          <w:szCs w:val="22"/>
        </w:rPr>
      </w:pPr>
      <w:r w:rsidRPr="6FC5E5C9">
        <w:rPr>
          <w:sz w:val="22"/>
          <w:szCs w:val="22"/>
        </w:rPr>
        <w:t>Ved ergonomisk belastende arbeid som tungt eller ensformig arbeid eller arbeid ved dataskjerm, skal arbeidstakerne gis opplæring i hvordan arbeidet er organisert, hensiktsmessig arbeidsteknikk, valg og bruk av arbeidsklær og bruk av hjelpemidler.</w:t>
      </w:r>
      <w:r w:rsidR="4F107495" w:rsidRPr="6FC5E5C9">
        <w:rPr>
          <w:sz w:val="22"/>
          <w:szCs w:val="22"/>
        </w:rPr>
        <w:t xml:space="preserve"> (For </w:t>
      </w:r>
      <w:r w:rsidR="003227C4">
        <w:rPr>
          <w:sz w:val="22"/>
          <w:szCs w:val="22"/>
        </w:rPr>
        <w:t>kontorarbeidsplasser</w:t>
      </w:r>
      <w:r w:rsidR="4F107495" w:rsidRPr="6FC5E5C9">
        <w:rPr>
          <w:sz w:val="22"/>
          <w:szCs w:val="22"/>
        </w:rPr>
        <w:t>, se</w:t>
      </w:r>
      <w:r w:rsidR="003227C4">
        <w:rPr>
          <w:sz w:val="22"/>
          <w:szCs w:val="22"/>
        </w:rPr>
        <w:t xml:space="preserve"> eget</w:t>
      </w:r>
      <w:r w:rsidR="4F107495" w:rsidRPr="6FC5E5C9">
        <w:rPr>
          <w:sz w:val="22"/>
          <w:szCs w:val="22"/>
        </w:rPr>
        <w:t xml:space="preserve"> faktaark). </w:t>
      </w:r>
      <w:r w:rsidR="003227C4">
        <w:rPr>
          <w:sz w:val="22"/>
          <w:szCs w:val="22"/>
        </w:rPr>
        <w:t>K</w:t>
      </w:r>
      <w:r w:rsidR="7EC07E34" w:rsidRPr="6FC5E5C9">
        <w:rPr>
          <w:sz w:val="22"/>
          <w:szCs w:val="22"/>
        </w:rPr>
        <w:t xml:space="preserve">ravet </w:t>
      </w:r>
      <w:r w:rsidR="003227C4">
        <w:rPr>
          <w:sz w:val="22"/>
          <w:szCs w:val="22"/>
        </w:rPr>
        <w:t xml:space="preserve">er </w:t>
      </w:r>
      <w:r w:rsidR="7EC07E34" w:rsidRPr="6FC5E5C9">
        <w:rPr>
          <w:sz w:val="22"/>
          <w:szCs w:val="22"/>
        </w:rPr>
        <w:t>at a</w:t>
      </w:r>
      <w:r w:rsidR="7B8387EF" w:rsidRPr="6FC5E5C9">
        <w:rPr>
          <w:sz w:val="22"/>
          <w:szCs w:val="22"/>
        </w:rPr>
        <w:t xml:space="preserve">rbeidsgiveren </w:t>
      </w:r>
      <w:r w:rsidR="0D8B76E5" w:rsidRPr="6FC5E5C9">
        <w:rPr>
          <w:sz w:val="22"/>
          <w:szCs w:val="22"/>
        </w:rPr>
        <w:t>skal</w:t>
      </w:r>
      <w:r w:rsidR="7B8387EF" w:rsidRPr="6FC5E5C9">
        <w:rPr>
          <w:sz w:val="22"/>
          <w:szCs w:val="22"/>
        </w:rPr>
        <w:t xml:space="preserve"> sørge for at arbeidstakerne får nødvendig opplæring før arbeidet påbegynnes, og når arbeidssituasjonen endres vesentlig. </w:t>
      </w:r>
    </w:p>
    <w:p w14:paraId="096E06BF" w14:textId="751911DB" w:rsidR="3270047B" w:rsidRDefault="3270047B" w:rsidP="6FC5E5C9">
      <w:pPr>
        <w:rPr>
          <w:sz w:val="22"/>
          <w:szCs w:val="22"/>
        </w:rPr>
      </w:pPr>
      <w:r w:rsidRPr="6FC5E5C9">
        <w:rPr>
          <w:sz w:val="22"/>
          <w:szCs w:val="22"/>
        </w:rPr>
        <w:t>Arbeidstakere skal også gis nødvendig informas</w:t>
      </w:r>
      <w:r w:rsidR="10531547" w:rsidRPr="6FC5E5C9">
        <w:rPr>
          <w:sz w:val="22"/>
          <w:szCs w:val="22"/>
        </w:rPr>
        <w:t>j</w:t>
      </w:r>
      <w:r w:rsidRPr="6FC5E5C9">
        <w:rPr>
          <w:sz w:val="22"/>
          <w:szCs w:val="22"/>
        </w:rPr>
        <w:t>on om risikofaktorer, og helsemessige konsekvenser av å ikke utføre arbeidet i samsvar med opplæring og veiledning.</w:t>
      </w:r>
    </w:p>
    <w:p w14:paraId="760C3B2F" w14:textId="342A244E" w:rsidR="7E3234F3" w:rsidRDefault="2CA7C675" w:rsidP="4ED12729">
      <w:pPr>
        <w:rPr>
          <w:sz w:val="22"/>
          <w:szCs w:val="22"/>
        </w:rPr>
      </w:pPr>
      <w:r w:rsidRPr="61FF9DA7">
        <w:rPr>
          <w:sz w:val="22"/>
          <w:szCs w:val="22"/>
        </w:rPr>
        <w:t xml:space="preserve">Lovverket definerer ikke nærmere hva opplæringen skal bestå i konkret, men at de </w:t>
      </w:r>
      <w:r w:rsidR="003227C4">
        <w:rPr>
          <w:sz w:val="22"/>
          <w:szCs w:val="22"/>
        </w:rPr>
        <w:t xml:space="preserve">ansatte </w:t>
      </w:r>
      <w:r w:rsidR="7B8387EF" w:rsidRPr="61FF9DA7">
        <w:rPr>
          <w:sz w:val="22"/>
          <w:szCs w:val="22"/>
        </w:rPr>
        <w:t>få</w:t>
      </w:r>
      <w:r w:rsidR="003227C4">
        <w:rPr>
          <w:sz w:val="22"/>
          <w:szCs w:val="22"/>
        </w:rPr>
        <w:t>r</w:t>
      </w:r>
      <w:r w:rsidR="7B8387EF" w:rsidRPr="61FF9DA7">
        <w:rPr>
          <w:sz w:val="22"/>
          <w:szCs w:val="22"/>
        </w:rPr>
        <w:t xml:space="preserve"> den opplæringen og informasjonen som er nødvendig for å kunne utføre arbeidsoppgavene slik at helseskader unngås.</w:t>
      </w:r>
      <w:r w:rsidR="3AFE9184" w:rsidRPr="61FF9DA7">
        <w:rPr>
          <w:sz w:val="22"/>
          <w:szCs w:val="22"/>
        </w:rPr>
        <w:t xml:space="preserve"> </w:t>
      </w:r>
      <w:r w:rsidR="003227C4">
        <w:rPr>
          <w:sz w:val="22"/>
          <w:szCs w:val="22"/>
        </w:rPr>
        <w:t>Her vil risikovurderingen bidra til å identifisere omfang av opplæring.</w:t>
      </w:r>
    </w:p>
    <w:p w14:paraId="410756F4" w14:textId="5BD969B0" w:rsidR="7C09ADC6" w:rsidRDefault="7C09ADC6" w:rsidP="61FF9DA7">
      <w:pPr>
        <w:rPr>
          <w:b/>
          <w:bCs/>
          <w:sz w:val="22"/>
          <w:szCs w:val="22"/>
        </w:rPr>
      </w:pPr>
      <w:r w:rsidRPr="61FF9DA7">
        <w:rPr>
          <w:b/>
          <w:bCs/>
          <w:sz w:val="22"/>
          <w:szCs w:val="22"/>
        </w:rPr>
        <w:lastRenderedPageBreak/>
        <w:t xml:space="preserve">Bruk disse spørsmålene for å </w:t>
      </w:r>
      <w:r w:rsidR="5B9CE7C0" w:rsidRPr="61FF9DA7">
        <w:rPr>
          <w:b/>
          <w:bCs/>
          <w:sz w:val="22"/>
          <w:szCs w:val="22"/>
        </w:rPr>
        <w:t>identifisere</w:t>
      </w:r>
      <w:r w:rsidRPr="61FF9DA7">
        <w:rPr>
          <w:b/>
          <w:bCs/>
          <w:sz w:val="22"/>
          <w:szCs w:val="22"/>
        </w:rPr>
        <w:t xml:space="preserve"> risiko:  </w:t>
      </w:r>
    </w:p>
    <w:p w14:paraId="5337B37E" w14:textId="77777777" w:rsidR="004E2CD5" w:rsidRPr="004E2CD5" w:rsidRDefault="004E2CD5" w:rsidP="0068558B">
      <w:pPr>
        <w:pStyle w:val="Listeavsnitt"/>
        <w:numPr>
          <w:ilvl w:val="0"/>
          <w:numId w:val="3"/>
        </w:numPr>
        <w:rPr>
          <w:sz w:val="22"/>
          <w:szCs w:val="22"/>
        </w:rPr>
      </w:pPr>
      <w:r w:rsidRPr="004E2CD5">
        <w:rPr>
          <w:sz w:val="22"/>
          <w:szCs w:val="22"/>
        </w:rPr>
        <w:t>Har de ansatte fått opplæring i god ergonomi på arbeidsplassen? </w:t>
      </w:r>
    </w:p>
    <w:p w14:paraId="1AEDD38D" w14:textId="77777777" w:rsidR="004E2CD5" w:rsidRPr="004E2CD5" w:rsidRDefault="004E2CD5" w:rsidP="0068558B">
      <w:pPr>
        <w:pStyle w:val="Listeavsnitt"/>
        <w:numPr>
          <w:ilvl w:val="0"/>
          <w:numId w:val="3"/>
        </w:numPr>
        <w:rPr>
          <w:sz w:val="22"/>
          <w:szCs w:val="22"/>
        </w:rPr>
      </w:pPr>
      <w:r w:rsidRPr="004E2CD5">
        <w:rPr>
          <w:sz w:val="22"/>
          <w:szCs w:val="22"/>
        </w:rPr>
        <w:t>Har de ansatte fått opplæring i bruk av maskiner og utstyr? </w:t>
      </w:r>
    </w:p>
    <w:p w14:paraId="30D9757B" w14:textId="77777777" w:rsidR="004E2CD5" w:rsidRPr="004E2CD5" w:rsidRDefault="004E2CD5" w:rsidP="0068558B">
      <w:pPr>
        <w:pStyle w:val="Listeavsnitt"/>
        <w:numPr>
          <w:ilvl w:val="0"/>
          <w:numId w:val="3"/>
        </w:numPr>
        <w:rPr>
          <w:sz w:val="22"/>
          <w:szCs w:val="22"/>
        </w:rPr>
      </w:pPr>
      <w:r w:rsidRPr="004E2CD5">
        <w:rPr>
          <w:sz w:val="22"/>
          <w:szCs w:val="22"/>
        </w:rPr>
        <w:t>Har de ansatte fått informasjon om helsemessige konsekvenser ved å ikke utføre arbeidet i samsvar med opplæringen? </w:t>
      </w:r>
    </w:p>
    <w:p w14:paraId="217CBE6F" w14:textId="77777777" w:rsidR="004E2CD5" w:rsidRPr="004E2CD5" w:rsidRDefault="004E2CD5" w:rsidP="0068558B">
      <w:pPr>
        <w:pStyle w:val="Listeavsnitt"/>
        <w:numPr>
          <w:ilvl w:val="0"/>
          <w:numId w:val="3"/>
        </w:numPr>
        <w:rPr>
          <w:sz w:val="22"/>
          <w:szCs w:val="22"/>
        </w:rPr>
      </w:pPr>
      <w:r w:rsidRPr="004E2CD5">
        <w:rPr>
          <w:sz w:val="22"/>
          <w:szCs w:val="22"/>
        </w:rPr>
        <w:t>Er opplæringen god nok og er det vurdert om den bør gjentas? </w:t>
      </w:r>
    </w:p>
    <w:p w14:paraId="49A27E7E" w14:textId="77777777" w:rsidR="004E2CD5" w:rsidRPr="004E2CD5" w:rsidRDefault="004E2CD5" w:rsidP="0068558B">
      <w:pPr>
        <w:pStyle w:val="Listeavsnitt"/>
        <w:numPr>
          <w:ilvl w:val="0"/>
          <w:numId w:val="3"/>
        </w:numPr>
        <w:rPr>
          <w:sz w:val="22"/>
          <w:szCs w:val="22"/>
        </w:rPr>
      </w:pPr>
      <w:r w:rsidRPr="004E2CD5">
        <w:rPr>
          <w:sz w:val="22"/>
          <w:szCs w:val="22"/>
        </w:rPr>
        <w:t>Omfattes nye ansatte og vikarer av opplæringen? </w:t>
      </w:r>
    </w:p>
    <w:p w14:paraId="128CD1CB" w14:textId="03918821" w:rsidR="191B488F" w:rsidRDefault="408F1B70" w:rsidP="6FC5E5C9">
      <w:pPr>
        <w:rPr>
          <w:sz w:val="22"/>
          <w:szCs w:val="22"/>
        </w:rPr>
      </w:pPr>
      <w:r w:rsidRPr="4ED12729">
        <w:rPr>
          <w:b/>
          <w:bCs/>
          <w:sz w:val="22"/>
          <w:szCs w:val="22"/>
        </w:rPr>
        <w:t>Referanser:</w:t>
      </w:r>
      <w:r w:rsidR="003227C4">
        <w:rPr>
          <w:b/>
          <w:bCs/>
          <w:sz w:val="22"/>
          <w:szCs w:val="22"/>
        </w:rPr>
        <w:br/>
      </w:r>
      <w:hyperlink r:id="rId18">
        <w:r w:rsidRPr="61FF9DA7">
          <w:rPr>
            <w:rStyle w:val="Hyperkobling"/>
            <w:sz w:val="22"/>
            <w:szCs w:val="22"/>
          </w:rPr>
          <w:t>Forskrift om utførelse av arbeid, kap 23-2 Opplæring i ergonomisk belastende arbeid</w:t>
        </w:r>
      </w:hyperlink>
      <w:r w:rsidR="191B488F">
        <w:br/>
      </w:r>
      <w:hyperlink r:id="rId19" w:anchor="95038">
        <w:r w:rsidR="77743695" w:rsidRPr="61FF9DA7">
          <w:rPr>
            <w:rStyle w:val="Hyperkobling"/>
            <w:sz w:val="22"/>
            <w:szCs w:val="22"/>
          </w:rPr>
          <w:t>Forskrift om utførelse av arbeid, kap 23-3 Informasjon om risiko i tilknytning til  ergonomisk belastende arbeid</w:t>
        </w:r>
      </w:hyperlink>
    </w:p>
    <w:p w14:paraId="0FF068B8" w14:textId="309269B5" w:rsidR="00A8587D" w:rsidRDefault="003227C4" w:rsidP="6FC5E5C9">
      <w:pPr>
        <w:pStyle w:val="Overskrift2"/>
        <w:pBdr>
          <w:top w:val="single" w:sz="24" w:space="0" w:color="C1E4F5"/>
          <w:left w:val="single" w:sz="24" w:space="0" w:color="C1E4F5"/>
          <w:bottom w:val="single" w:sz="24" w:space="0" w:color="C1E4F5"/>
          <w:right w:val="single" w:sz="24" w:space="0" w:color="C1E4F5"/>
        </w:pBdr>
        <w:rPr>
          <w:rFonts w:eastAsia="Times New Roman"/>
          <w:b/>
          <w:bCs/>
          <w:lang w:eastAsia="nb-NO"/>
        </w:rPr>
      </w:pPr>
      <w:r>
        <w:rPr>
          <w:rFonts w:eastAsia="Times New Roman"/>
          <w:b/>
          <w:bCs/>
          <w:lang w:eastAsia="nb-NO"/>
        </w:rPr>
        <w:t>5</w:t>
      </w:r>
      <w:r w:rsidR="100F64DC" w:rsidRPr="6FC5E5C9">
        <w:rPr>
          <w:rFonts w:eastAsia="Times New Roman"/>
          <w:b/>
          <w:bCs/>
          <w:lang w:eastAsia="nb-NO"/>
        </w:rPr>
        <w:t>. Utforming og innredning av arbeidsplasser og arbeidslokaler</w:t>
      </w:r>
    </w:p>
    <w:p w14:paraId="08449FA8" w14:textId="77777777" w:rsidR="004E2CD5" w:rsidRPr="004E2CD5" w:rsidRDefault="004E2CD5" w:rsidP="004E2CD5">
      <w:pPr>
        <w:rPr>
          <w:sz w:val="22"/>
          <w:szCs w:val="22"/>
        </w:rPr>
      </w:pPr>
      <w:r w:rsidRPr="004E2CD5">
        <w:rPr>
          <w:sz w:val="22"/>
          <w:szCs w:val="22"/>
        </w:rPr>
        <w:t>Arbeidsplassen skal innredes og utformes slik at arbeidstaker unngår uheldige fysiske belastninger. Arbeidslokalenes utforming og innredning har også betydning for trivsel og samarbeid. Atkomst til lokaler og arbeidsplasser skal være dimensjonert og tilrettelagt slik at også frakt av varer, materiell osv. kan gjøres uten at arbeidstakere blir utsatt for fare eller uheldige fysiske belastninger. Det må være atkomst for alle uansett funksjonsevne.  </w:t>
      </w:r>
    </w:p>
    <w:p w14:paraId="5EF668F1" w14:textId="64CEF26B" w:rsidR="004E2CD5" w:rsidRPr="004E2CD5" w:rsidRDefault="004E2CD5" w:rsidP="004E2CD5">
      <w:pPr>
        <w:rPr>
          <w:sz w:val="22"/>
          <w:szCs w:val="22"/>
        </w:rPr>
      </w:pPr>
      <w:r>
        <w:rPr>
          <w:b/>
          <w:bCs/>
          <w:sz w:val="22"/>
          <w:szCs w:val="22"/>
        </w:rPr>
        <w:t>Bruk disse spørsmålene for å identifisere risiko</w:t>
      </w:r>
      <w:r w:rsidRPr="004E2CD5">
        <w:rPr>
          <w:b/>
          <w:bCs/>
          <w:sz w:val="22"/>
          <w:szCs w:val="22"/>
        </w:rPr>
        <w:t xml:space="preserve"> (ikke uttømmende):</w:t>
      </w:r>
      <w:r w:rsidRPr="004E2CD5">
        <w:rPr>
          <w:sz w:val="22"/>
          <w:szCs w:val="22"/>
        </w:rPr>
        <w:t> </w:t>
      </w:r>
    </w:p>
    <w:p w14:paraId="48405D12" w14:textId="77777777" w:rsidR="004E2CD5" w:rsidRPr="004E2CD5" w:rsidRDefault="004E2CD5" w:rsidP="0068558B">
      <w:pPr>
        <w:pStyle w:val="Listeavsnitt"/>
        <w:numPr>
          <w:ilvl w:val="0"/>
          <w:numId w:val="3"/>
        </w:numPr>
        <w:rPr>
          <w:sz w:val="22"/>
          <w:szCs w:val="22"/>
        </w:rPr>
      </w:pPr>
      <w:r w:rsidRPr="004E2CD5">
        <w:rPr>
          <w:sz w:val="22"/>
          <w:szCs w:val="22"/>
        </w:rPr>
        <w:t>Har de ansatte mulighet til variasjon i arbeidsoppgavene sine? </w:t>
      </w:r>
    </w:p>
    <w:p w14:paraId="683F4724" w14:textId="77777777" w:rsidR="004E2CD5" w:rsidRPr="004E2CD5" w:rsidRDefault="004E2CD5" w:rsidP="0068558B">
      <w:pPr>
        <w:pStyle w:val="Listeavsnitt"/>
        <w:numPr>
          <w:ilvl w:val="0"/>
          <w:numId w:val="3"/>
        </w:numPr>
        <w:rPr>
          <w:sz w:val="22"/>
          <w:szCs w:val="22"/>
        </w:rPr>
      </w:pPr>
      <w:r w:rsidRPr="004E2CD5">
        <w:rPr>
          <w:sz w:val="22"/>
          <w:szCs w:val="22"/>
        </w:rPr>
        <w:t>Legges det til rette hvis noen har ekstra behov (graviditet, skade, sykdom)? </w:t>
      </w:r>
    </w:p>
    <w:p w14:paraId="5E99147B" w14:textId="77777777" w:rsidR="004E2CD5" w:rsidRPr="004E2CD5" w:rsidRDefault="004E2CD5" w:rsidP="0068558B">
      <w:pPr>
        <w:pStyle w:val="Listeavsnitt"/>
        <w:numPr>
          <w:ilvl w:val="0"/>
          <w:numId w:val="3"/>
        </w:numPr>
        <w:rPr>
          <w:sz w:val="22"/>
          <w:szCs w:val="22"/>
        </w:rPr>
      </w:pPr>
      <w:r w:rsidRPr="004E2CD5">
        <w:rPr>
          <w:sz w:val="22"/>
          <w:szCs w:val="22"/>
        </w:rPr>
        <w:t>Er adkomst til arbeidslokalene tilrettelagt for funksjonshemmede? </w:t>
      </w:r>
    </w:p>
    <w:p w14:paraId="31B39BCF" w14:textId="77777777" w:rsidR="004E2CD5" w:rsidRPr="004E2CD5" w:rsidRDefault="004E2CD5" w:rsidP="0068558B">
      <w:pPr>
        <w:pStyle w:val="Listeavsnitt"/>
        <w:numPr>
          <w:ilvl w:val="0"/>
          <w:numId w:val="3"/>
        </w:numPr>
        <w:rPr>
          <w:sz w:val="22"/>
          <w:szCs w:val="22"/>
        </w:rPr>
      </w:pPr>
      <w:r w:rsidRPr="004E2CD5">
        <w:rPr>
          <w:sz w:val="22"/>
          <w:szCs w:val="22"/>
        </w:rPr>
        <w:t>Opplever ansatte ubehag eller smerter </w:t>
      </w:r>
      <w:proofErr w:type="spellStart"/>
      <w:r w:rsidRPr="004E2CD5">
        <w:rPr>
          <w:sz w:val="22"/>
          <w:szCs w:val="22"/>
        </w:rPr>
        <w:t>ifb</w:t>
      </w:r>
      <w:proofErr w:type="spellEnd"/>
      <w:r w:rsidRPr="004E2CD5">
        <w:rPr>
          <w:sz w:val="22"/>
          <w:szCs w:val="22"/>
        </w:rPr>
        <w:t> manuelt arbeid? </w:t>
      </w:r>
    </w:p>
    <w:p w14:paraId="526D27F8" w14:textId="77777777" w:rsidR="004E2CD5" w:rsidRPr="004E2CD5" w:rsidRDefault="004E2CD5" w:rsidP="0068558B">
      <w:pPr>
        <w:pStyle w:val="Listeavsnitt"/>
        <w:numPr>
          <w:ilvl w:val="0"/>
          <w:numId w:val="3"/>
        </w:numPr>
        <w:rPr>
          <w:sz w:val="22"/>
          <w:szCs w:val="22"/>
        </w:rPr>
      </w:pPr>
      <w:r w:rsidRPr="004E2CD5">
        <w:rPr>
          <w:sz w:val="22"/>
          <w:szCs w:val="22"/>
        </w:rPr>
        <w:t>Er det oppgaver som oppleves som tunge eller belastende? </w:t>
      </w:r>
    </w:p>
    <w:p w14:paraId="4FB99395" w14:textId="3B05A30E" w:rsidR="004E2CD5" w:rsidRPr="004E2CD5" w:rsidRDefault="004E2CD5" w:rsidP="0068558B">
      <w:pPr>
        <w:pStyle w:val="Listeavsnitt"/>
        <w:numPr>
          <w:ilvl w:val="0"/>
          <w:numId w:val="3"/>
        </w:numPr>
        <w:rPr>
          <w:sz w:val="22"/>
          <w:szCs w:val="22"/>
        </w:rPr>
      </w:pPr>
      <w:r w:rsidRPr="004E2CD5">
        <w:rPr>
          <w:sz w:val="22"/>
          <w:szCs w:val="22"/>
        </w:rPr>
        <w:t> </w:t>
      </w:r>
      <w:r>
        <w:rPr>
          <w:sz w:val="22"/>
          <w:szCs w:val="22"/>
        </w:rPr>
        <w:t>Er de</w:t>
      </w:r>
      <w:r w:rsidRPr="004E2CD5">
        <w:rPr>
          <w:sz w:val="22"/>
          <w:szCs w:val="22"/>
        </w:rPr>
        <w:t>t som skal håndteres for stort, tungt eller uhåndterlig? </w:t>
      </w:r>
    </w:p>
    <w:p w14:paraId="1D5F9160" w14:textId="145A7978" w:rsidR="004E2CD5" w:rsidRPr="004E2CD5" w:rsidRDefault="004E2CD5" w:rsidP="0068558B">
      <w:pPr>
        <w:pStyle w:val="Listeavsnitt"/>
        <w:numPr>
          <w:ilvl w:val="0"/>
          <w:numId w:val="3"/>
        </w:numPr>
        <w:rPr>
          <w:sz w:val="22"/>
          <w:szCs w:val="22"/>
        </w:rPr>
      </w:pPr>
      <w:r w:rsidRPr="004E2CD5">
        <w:rPr>
          <w:sz w:val="22"/>
          <w:szCs w:val="22"/>
        </w:rPr>
        <w:t xml:space="preserve">Er </w:t>
      </w:r>
      <w:r>
        <w:rPr>
          <w:sz w:val="22"/>
          <w:szCs w:val="22"/>
        </w:rPr>
        <w:t xml:space="preserve">den fysiske </w:t>
      </w:r>
      <w:r w:rsidRPr="004E2CD5">
        <w:rPr>
          <w:sz w:val="22"/>
          <w:szCs w:val="22"/>
        </w:rPr>
        <w:t>anstrengelsen for stor? Medfører arbeidet vridning av kroppen? Utføres arbeidet i en ustø stilling?  </w:t>
      </w:r>
    </w:p>
    <w:p w14:paraId="7658C5F8" w14:textId="51BA4D43" w:rsidR="004E2CD5" w:rsidRPr="004E2CD5" w:rsidRDefault="004E2CD5" w:rsidP="0068558B">
      <w:pPr>
        <w:pStyle w:val="Listeavsnitt"/>
        <w:numPr>
          <w:ilvl w:val="0"/>
          <w:numId w:val="3"/>
        </w:numPr>
        <w:rPr>
          <w:sz w:val="22"/>
          <w:szCs w:val="22"/>
        </w:rPr>
      </w:pPr>
      <w:r w:rsidRPr="004E2CD5">
        <w:rPr>
          <w:sz w:val="22"/>
          <w:szCs w:val="22"/>
        </w:rPr>
        <w:t>U</w:t>
      </w:r>
      <w:r>
        <w:rPr>
          <w:sz w:val="22"/>
          <w:szCs w:val="22"/>
        </w:rPr>
        <w:t>tføres u</w:t>
      </w:r>
      <w:r w:rsidRPr="004E2CD5">
        <w:rPr>
          <w:sz w:val="22"/>
          <w:szCs w:val="22"/>
        </w:rPr>
        <w:t xml:space="preserve">heldig arbeidsstillinger </w:t>
      </w:r>
      <w:r>
        <w:rPr>
          <w:sz w:val="22"/>
          <w:szCs w:val="22"/>
        </w:rPr>
        <w:t>(</w:t>
      </w:r>
      <w:r w:rsidRPr="004E2CD5">
        <w:rPr>
          <w:sz w:val="22"/>
          <w:szCs w:val="22"/>
        </w:rPr>
        <w:t>jobbe på knærne for eks.</w:t>
      </w:r>
      <w:r>
        <w:rPr>
          <w:sz w:val="22"/>
          <w:szCs w:val="22"/>
        </w:rPr>
        <w:t>)</w:t>
      </w:r>
    </w:p>
    <w:p w14:paraId="46AFC0D7" w14:textId="3A9AE32B" w:rsidR="004E2CD5" w:rsidRPr="004E2CD5" w:rsidRDefault="004E2CD5" w:rsidP="0068558B">
      <w:pPr>
        <w:pStyle w:val="Listeavsnitt"/>
        <w:numPr>
          <w:ilvl w:val="0"/>
          <w:numId w:val="3"/>
        </w:numPr>
        <w:rPr>
          <w:sz w:val="22"/>
          <w:szCs w:val="22"/>
        </w:rPr>
      </w:pPr>
      <w:r>
        <w:rPr>
          <w:sz w:val="22"/>
          <w:szCs w:val="22"/>
        </w:rPr>
        <w:t xml:space="preserve">Medfører </w:t>
      </w:r>
      <w:r w:rsidRPr="004E2CD5">
        <w:rPr>
          <w:sz w:val="22"/>
          <w:szCs w:val="22"/>
        </w:rPr>
        <w:t>arbeidsmiljøets utforming</w:t>
      </w:r>
      <w:r>
        <w:rPr>
          <w:sz w:val="22"/>
          <w:szCs w:val="22"/>
        </w:rPr>
        <w:t xml:space="preserve"> en risiko</w:t>
      </w:r>
      <w:r w:rsidRPr="004E2CD5">
        <w:rPr>
          <w:sz w:val="22"/>
          <w:szCs w:val="22"/>
        </w:rPr>
        <w:t>: Er det for liten plass? Er det nivåforskjeller? Er underlaget glatt? </w:t>
      </w:r>
    </w:p>
    <w:p w14:paraId="2D273354" w14:textId="5068C42D" w:rsidR="004E2CD5" w:rsidRDefault="004E2CD5" w:rsidP="0068558B">
      <w:pPr>
        <w:pStyle w:val="Listeavsnitt"/>
        <w:numPr>
          <w:ilvl w:val="0"/>
          <w:numId w:val="3"/>
        </w:numPr>
        <w:rPr>
          <w:sz w:val="22"/>
          <w:szCs w:val="22"/>
        </w:rPr>
      </w:pPr>
      <w:r w:rsidRPr="004E2CD5">
        <w:rPr>
          <w:sz w:val="22"/>
          <w:szCs w:val="22"/>
        </w:rPr>
        <w:t xml:space="preserve">Er arbeidsoppgaven for ensformig, hyppig eller langvarig? </w:t>
      </w:r>
    </w:p>
    <w:p w14:paraId="5D2E221F" w14:textId="77777777" w:rsidR="00DE64D0" w:rsidRPr="004E2CD5" w:rsidRDefault="00DE64D0" w:rsidP="00DE64D0">
      <w:pPr>
        <w:pStyle w:val="Listeavsnitt"/>
        <w:numPr>
          <w:ilvl w:val="0"/>
          <w:numId w:val="3"/>
        </w:numPr>
        <w:rPr>
          <w:sz w:val="22"/>
          <w:szCs w:val="22"/>
        </w:rPr>
      </w:pPr>
      <w:r w:rsidRPr="004E2CD5">
        <w:rPr>
          <w:sz w:val="22"/>
          <w:szCs w:val="22"/>
        </w:rPr>
        <w:t>Har ansatte mulighet til å skjerme seg fra direkte sollys eller blending? </w:t>
      </w:r>
    </w:p>
    <w:p w14:paraId="4DDFEA8F" w14:textId="77777777" w:rsidR="00DE64D0" w:rsidRPr="004E2CD5" w:rsidRDefault="00DE64D0" w:rsidP="00DE64D0">
      <w:pPr>
        <w:pStyle w:val="Listeavsnitt"/>
        <w:numPr>
          <w:ilvl w:val="0"/>
          <w:numId w:val="3"/>
        </w:numPr>
        <w:rPr>
          <w:sz w:val="22"/>
          <w:szCs w:val="22"/>
        </w:rPr>
      </w:pPr>
      <w:r>
        <w:rPr>
          <w:sz w:val="22"/>
          <w:szCs w:val="22"/>
        </w:rPr>
        <w:t>Er den ansatte eksponert for s</w:t>
      </w:r>
      <w:r w:rsidRPr="004E2CD5">
        <w:rPr>
          <w:sz w:val="22"/>
          <w:szCs w:val="22"/>
        </w:rPr>
        <w:t>ol</w:t>
      </w:r>
      <w:r>
        <w:rPr>
          <w:sz w:val="22"/>
          <w:szCs w:val="22"/>
        </w:rPr>
        <w:t xml:space="preserve"> med </w:t>
      </w:r>
      <w:r w:rsidRPr="004E2CD5">
        <w:rPr>
          <w:sz w:val="22"/>
          <w:szCs w:val="22"/>
        </w:rPr>
        <w:t>risiko for solbrenthet</w:t>
      </w:r>
      <w:r>
        <w:rPr>
          <w:sz w:val="22"/>
          <w:szCs w:val="22"/>
        </w:rPr>
        <w:t>?</w:t>
      </w:r>
    </w:p>
    <w:p w14:paraId="5E90342A" w14:textId="170D7DEC" w:rsidR="00DE64D0" w:rsidRPr="00DE64D0" w:rsidRDefault="00DE64D0" w:rsidP="00DE64D0">
      <w:pPr>
        <w:pStyle w:val="Listeavsnitt"/>
        <w:numPr>
          <w:ilvl w:val="0"/>
          <w:numId w:val="3"/>
        </w:numPr>
        <w:rPr>
          <w:sz w:val="22"/>
          <w:szCs w:val="22"/>
        </w:rPr>
      </w:pPr>
      <w:r w:rsidRPr="004E2CD5">
        <w:rPr>
          <w:sz w:val="22"/>
          <w:szCs w:val="22"/>
        </w:rPr>
        <w:t>Har ansatte mulighet til å justere høyden og gjøre andre nødvendige innstillinger på stolen, arbeidsbordet og skjermen?   </w:t>
      </w:r>
    </w:p>
    <w:p w14:paraId="27725D41" w14:textId="75CB64E9" w:rsidR="004E2CD5" w:rsidRPr="004E2CD5" w:rsidRDefault="004E2CD5" w:rsidP="004E2CD5">
      <w:pPr>
        <w:rPr>
          <w:sz w:val="22"/>
          <w:szCs w:val="22"/>
        </w:rPr>
      </w:pPr>
      <w:r w:rsidRPr="004E2CD5">
        <w:rPr>
          <w:b/>
          <w:bCs/>
          <w:sz w:val="22"/>
          <w:szCs w:val="22"/>
        </w:rPr>
        <w:t>Referanser: </w:t>
      </w:r>
      <w:r w:rsidRPr="004E2CD5">
        <w:rPr>
          <w:sz w:val="22"/>
          <w:szCs w:val="22"/>
        </w:rPr>
        <w:t> </w:t>
      </w:r>
      <w:r w:rsidR="003227C4">
        <w:rPr>
          <w:sz w:val="22"/>
          <w:szCs w:val="22"/>
        </w:rPr>
        <w:br/>
      </w:r>
      <w:hyperlink r:id="rId20" w:tgtFrame="_blank" w:history="1">
        <w:r w:rsidRPr="004E2CD5">
          <w:rPr>
            <w:rStyle w:val="Hyperkobling"/>
            <w:sz w:val="22"/>
            <w:szCs w:val="22"/>
          </w:rPr>
          <w:t>Arbeidsplassforskriften § 2-1 Utforming og innredning av arbeidsplasser og arbeidslokaler</w:t>
        </w:r>
      </w:hyperlink>
      <w:r w:rsidRPr="004E2CD5">
        <w:rPr>
          <w:sz w:val="22"/>
          <w:szCs w:val="22"/>
        </w:rPr>
        <w:t> </w:t>
      </w:r>
    </w:p>
    <w:p w14:paraId="3DDAC908" w14:textId="04038A5C" w:rsidR="0088326F" w:rsidRPr="00474440" w:rsidRDefault="0088326F" w:rsidP="004E2CD5">
      <w:pPr>
        <w:rPr>
          <w:rFonts w:ascii="Aptos" w:eastAsia="Aptos" w:hAnsi="Aptos" w:cs="Aptos"/>
          <w:sz w:val="22"/>
          <w:szCs w:val="22"/>
        </w:rPr>
      </w:pPr>
    </w:p>
    <w:sectPr w:rsidR="0088326F" w:rsidRPr="00474440">
      <w:headerReference w:type="default"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5E470" w14:textId="77777777" w:rsidR="009B53B4" w:rsidRDefault="009B53B4" w:rsidP="00AA12DA">
      <w:pPr>
        <w:spacing w:before="0" w:after="0" w:line="240" w:lineRule="auto"/>
      </w:pPr>
      <w:r>
        <w:separator/>
      </w:r>
    </w:p>
  </w:endnote>
  <w:endnote w:type="continuationSeparator" w:id="0">
    <w:p w14:paraId="37AAF713" w14:textId="77777777" w:rsidR="009B53B4" w:rsidRDefault="009B53B4" w:rsidP="00AA12D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73C63" w14:textId="6885ADCF" w:rsidR="00AA12DA" w:rsidRDefault="00AA12DA">
    <w:pPr>
      <w:pStyle w:val="Bunntekst"/>
    </w:pPr>
    <w:r>
      <w:rPr>
        <w:noProof/>
        <w:color w:val="156082" w:themeColor="accent1"/>
      </w:rPr>
      <mc:AlternateContent>
        <mc:Choice Requires="wps">
          <w:drawing>
            <wp:anchor distT="0" distB="0" distL="114300" distR="114300" simplePos="0" relativeHeight="251658241" behindDoc="0" locked="0" layoutInCell="1" allowOverlap="1" wp14:anchorId="6B69DE53" wp14:editId="57830738">
              <wp:simplePos x="0" y="0"/>
              <wp:positionH relativeFrom="page">
                <wp:align>center</wp:align>
              </wp:positionH>
              <wp:positionV relativeFrom="page">
                <wp:align>center</wp:align>
              </wp:positionV>
              <wp:extent cx="7364730" cy="9528810"/>
              <wp:effectExtent l="0" t="0" r="26670" b="26670"/>
              <wp:wrapNone/>
              <wp:docPr id="452" name="Rectangle 7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a="http://schemas.openxmlformats.org/drawingml/2006/main">
          <w:pict w14:anchorId="08982754">
            <v:rect id="Rectangle 77" style="position:absolute;margin-left:0;margin-top:0;width:579.9pt;height:750.3pt;z-index:25166131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spid="_x0000_s1026" filled="f" strokecolor="#737373 [1614]" strokeweight="1.25pt" w14:anchorId="33EB07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w10:wrap anchorx="page" anchory="page"/>
            </v:rect>
          </w:pict>
        </mc:Fallback>
      </mc:AlternateContent>
    </w:r>
    <w:r>
      <w:rPr>
        <w:color w:val="156082" w:themeColor="accent1"/>
      </w:rPr>
      <w:t xml:space="preserve"> </w:t>
    </w:r>
    <w:proofErr w:type="spellStart"/>
    <w:r>
      <w:rPr>
        <w:rFonts w:asciiTheme="majorHAnsi" w:eastAsiaTheme="majorEastAsia" w:hAnsiTheme="majorHAnsi" w:cstheme="majorBidi"/>
        <w:color w:val="156082" w:themeColor="accent1"/>
      </w:rPr>
      <w:t>pg</w:t>
    </w:r>
    <w:proofErr w:type="spellEnd"/>
    <w:r>
      <w:rPr>
        <w:rFonts w:asciiTheme="majorHAnsi" w:eastAsiaTheme="majorEastAsia" w:hAnsiTheme="majorHAnsi" w:cstheme="majorBidi"/>
        <w:color w:val="156082" w:themeColor="accent1"/>
      </w:rPr>
      <w:t xml:space="preserve">. </w:t>
    </w:r>
    <w:r>
      <w:rPr>
        <w:color w:val="156082" w:themeColor="accent1"/>
      </w:rPr>
      <w:fldChar w:fldCharType="begin"/>
    </w:r>
    <w:r>
      <w:rPr>
        <w:color w:val="156082" w:themeColor="accent1"/>
      </w:rPr>
      <w:instrText xml:space="preserve"> PAGE    \* MERGEFORMAT </w:instrText>
    </w:r>
    <w:r>
      <w:rPr>
        <w:color w:val="156082" w:themeColor="accent1"/>
      </w:rPr>
      <w:fldChar w:fldCharType="separate"/>
    </w:r>
    <w:r>
      <w:rPr>
        <w:rFonts w:asciiTheme="majorHAnsi" w:eastAsiaTheme="majorEastAsia" w:hAnsiTheme="majorHAnsi" w:cstheme="majorBidi"/>
        <w:noProof/>
        <w:color w:val="156082" w:themeColor="accent1"/>
      </w:rPr>
      <w:t>2</w:t>
    </w:r>
    <w:r>
      <w:rPr>
        <w:rFonts w:asciiTheme="majorHAnsi" w:eastAsiaTheme="majorEastAsia" w:hAnsiTheme="majorHAnsi" w:cstheme="majorBidi"/>
        <w:noProof/>
        <w:color w:val="156082"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3C1C6" w14:textId="77777777" w:rsidR="009B53B4" w:rsidRDefault="009B53B4" w:rsidP="00AA12DA">
      <w:pPr>
        <w:spacing w:before="0" w:after="0" w:line="240" w:lineRule="auto"/>
      </w:pPr>
      <w:r>
        <w:separator/>
      </w:r>
    </w:p>
  </w:footnote>
  <w:footnote w:type="continuationSeparator" w:id="0">
    <w:p w14:paraId="7B054F4C" w14:textId="77777777" w:rsidR="009B53B4" w:rsidRDefault="009B53B4" w:rsidP="00AA12D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84E1E" w14:textId="7B32859D" w:rsidR="00AA12DA" w:rsidRDefault="00AA12DA">
    <w:pPr>
      <w:pStyle w:val="Topptekst"/>
    </w:pPr>
    <w:r>
      <w:rPr>
        <w:noProof/>
      </w:rPr>
      <mc:AlternateContent>
        <mc:Choice Requires="wps">
          <w:drawing>
            <wp:anchor distT="0" distB="0" distL="118745" distR="118745" simplePos="0" relativeHeight="251658240" behindDoc="1" locked="0" layoutInCell="1" allowOverlap="0" wp14:anchorId="5C3CCAAD" wp14:editId="15160408">
              <wp:simplePos x="0" y="0"/>
              <wp:positionH relativeFrom="margin">
                <wp:align>right</wp:align>
              </wp:positionH>
              <wp:positionV relativeFrom="topMargin">
                <wp:posOffset>632460</wp:posOffset>
              </wp:positionV>
              <wp:extent cx="5949950" cy="601980"/>
              <wp:effectExtent l="0" t="0" r="2540" b="7620"/>
              <wp:wrapSquare wrapText="bothSides"/>
              <wp:docPr id="197" name="Rectangle 63"/>
              <wp:cNvGraphicFramePr/>
              <a:graphic xmlns:a="http://schemas.openxmlformats.org/drawingml/2006/main">
                <a:graphicData uri="http://schemas.microsoft.com/office/word/2010/wordprocessingShape">
                  <wps:wsp>
                    <wps:cNvSpPr/>
                    <wps:spPr>
                      <a:xfrm>
                        <a:off x="0" y="0"/>
                        <a:ext cx="5949950" cy="60198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8B981A" w14:textId="1CD2A3B4" w:rsidR="00560671" w:rsidRDefault="00D17E99">
                          <w:pPr>
                            <w:pStyle w:val="Topptekst"/>
                            <w:jc w:val="center"/>
                            <w:rPr>
                              <w:caps/>
                              <w:color w:val="FFFFFF" w:themeColor="background1"/>
                            </w:rPr>
                          </w:pPr>
                          <w:r>
                            <w:rPr>
                              <w:b/>
                              <w:bCs/>
                              <w:caps/>
                              <w:color w:val="FFFFFF" w:themeColor="background1"/>
                              <w:sz w:val="24"/>
                              <w:szCs w:val="24"/>
                            </w:rPr>
                            <w:t>faktaark manuelt arbeid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100000</wp14:pctWidth>
              </wp14:sizeRelH>
              <wp14:sizeRelV relativeFrom="page">
                <wp14:pctHeight>0</wp14:pctHeight>
              </wp14:sizeRelV>
            </wp:anchor>
          </w:drawing>
        </mc:Choice>
        <mc:Fallback>
          <w:pict>
            <v:rect w14:anchorId="5C3CCAAD" id="Rectangle 63" o:spid="_x0000_s1026" style="position:absolute;margin-left:417.3pt;margin-top:49.8pt;width:468.5pt;height:47.4pt;z-index:-251658240;visibility:visible;mso-wrap-style:square;mso-width-percent:1000;mso-height-percent:0;mso-wrap-distance-left:9.35pt;mso-wrap-distance-top:0;mso-wrap-distance-right:9.35pt;mso-wrap-distance-bottom:0;mso-position-horizontal:right;mso-position-horizontal-relative:margin;mso-position-vertical:absolute;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" o:allowoverlap="f" fillcolor="#156082 [3204]" stroked="f" strokeweight="1.5pt">
              <v:textbox>
                <w:txbxContent>
                  <w:p w14:paraId="4F8B981A" w14:textId="1CD2A3B4" w:rsidR="00560671" w:rsidRDefault="00D17E99">
                    <w:pPr>
                      <w:pStyle w:val="Topptekst"/>
                      <w:jc w:val="center"/>
                      <w:rPr>
                        <w:caps/>
                        <w:color w:val="FFFFFF" w:themeColor="background1"/>
                      </w:rPr>
                    </w:pPr>
                    <w:r>
                      <w:rPr>
                        <w:b/>
                        <w:bCs/>
                        <w:caps/>
                        <w:color w:val="FFFFFF" w:themeColor="background1"/>
                        <w:sz w:val="24"/>
                        <w:szCs w:val="24"/>
                      </w:rPr>
                      <w:t>faktaark manuelt arbeid</w:t>
                    </w:r>
                  </w:p>
                </w:txbxContent>
              </v:textbox>
              <w10:wrap type="square"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6D31"/>
    <w:multiLevelType w:val="multilevel"/>
    <w:tmpl w:val="96CA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FC6CD9"/>
    <w:multiLevelType w:val="multilevel"/>
    <w:tmpl w:val="048A9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FB1D27"/>
    <w:multiLevelType w:val="hybridMultilevel"/>
    <w:tmpl w:val="409C1E1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56A13F5"/>
    <w:multiLevelType w:val="hybridMultilevel"/>
    <w:tmpl w:val="BAC0CB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CF56730"/>
    <w:multiLevelType w:val="multilevel"/>
    <w:tmpl w:val="ADB0E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E792101"/>
    <w:multiLevelType w:val="multilevel"/>
    <w:tmpl w:val="BD1457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3C5F3CD7"/>
    <w:multiLevelType w:val="multilevel"/>
    <w:tmpl w:val="87728A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3B06ABB"/>
    <w:multiLevelType w:val="multilevel"/>
    <w:tmpl w:val="A1502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4E07AC9"/>
    <w:multiLevelType w:val="multilevel"/>
    <w:tmpl w:val="92507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E776FF8"/>
    <w:multiLevelType w:val="multilevel"/>
    <w:tmpl w:val="A66C0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F830C82"/>
    <w:multiLevelType w:val="multilevel"/>
    <w:tmpl w:val="24205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15E5CA7"/>
    <w:multiLevelType w:val="multilevel"/>
    <w:tmpl w:val="6F5C9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5BF4560"/>
    <w:multiLevelType w:val="multilevel"/>
    <w:tmpl w:val="90BE4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C13058A"/>
    <w:multiLevelType w:val="hybridMultilevel"/>
    <w:tmpl w:val="3D2048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66D659E5"/>
    <w:multiLevelType w:val="multilevel"/>
    <w:tmpl w:val="D6F8AB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7AFF5D68"/>
    <w:multiLevelType w:val="multilevel"/>
    <w:tmpl w:val="2CAC50B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2061202308">
    <w:abstractNumId w:val="13"/>
  </w:num>
  <w:num w:numId="2" w16cid:durableId="341668011">
    <w:abstractNumId w:val="2"/>
  </w:num>
  <w:num w:numId="3" w16cid:durableId="1210990590">
    <w:abstractNumId w:val="3"/>
  </w:num>
  <w:num w:numId="4" w16cid:durableId="7487320">
    <w:abstractNumId w:val="8"/>
  </w:num>
  <w:num w:numId="5" w16cid:durableId="1965111735">
    <w:abstractNumId w:val="9"/>
  </w:num>
  <w:num w:numId="6" w16cid:durableId="569198631">
    <w:abstractNumId w:val="11"/>
  </w:num>
  <w:num w:numId="7" w16cid:durableId="1660306584">
    <w:abstractNumId w:val="6"/>
  </w:num>
  <w:num w:numId="8" w16cid:durableId="1705524656">
    <w:abstractNumId w:val="10"/>
  </w:num>
  <w:num w:numId="9" w16cid:durableId="349911284">
    <w:abstractNumId w:val="12"/>
  </w:num>
  <w:num w:numId="10" w16cid:durableId="255791042">
    <w:abstractNumId w:val="4"/>
  </w:num>
  <w:num w:numId="11" w16cid:durableId="462308776">
    <w:abstractNumId w:val="7"/>
  </w:num>
  <w:num w:numId="12" w16cid:durableId="210843894">
    <w:abstractNumId w:val="0"/>
  </w:num>
  <w:num w:numId="13" w16cid:durableId="1765606866">
    <w:abstractNumId w:val="14"/>
  </w:num>
  <w:num w:numId="14" w16cid:durableId="126315758">
    <w:abstractNumId w:val="15"/>
  </w:num>
  <w:num w:numId="15" w16cid:durableId="854151967">
    <w:abstractNumId w:val="5"/>
  </w:num>
  <w:num w:numId="16" w16cid:durableId="539245763">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798"/>
    <w:rsid w:val="0000799E"/>
    <w:rsid w:val="00010537"/>
    <w:rsid w:val="00010ED6"/>
    <w:rsid w:val="00013D8D"/>
    <w:rsid w:val="00027751"/>
    <w:rsid w:val="00030BCB"/>
    <w:rsid w:val="0003114D"/>
    <w:rsid w:val="00031EB1"/>
    <w:rsid w:val="00033330"/>
    <w:rsid w:val="000340CD"/>
    <w:rsid w:val="000349E3"/>
    <w:rsid w:val="00040911"/>
    <w:rsid w:val="00046474"/>
    <w:rsid w:val="00046DBE"/>
    <w:rsid w:val="00053920"/>
    <w:rsid w:val="00060331"/>
    <w:rsid w:val="00071BE6"/>
    <w:rsid w:val="000721BB"/>
    <w:rsid w:val="00073C22"/>
    <w:rsid w:val="000808C9"/>
    <w:rsid w:val="00083BFA"/>
    <w:rsid w:val="000909C8"/>
    <w:rsid w:val="000962F3"/>
    <w:rsid w:val="000A0BBF"/>
    <w:rsid w:val="000B39F1"/>
    <w:rsid w:val="000B6E09"/>
    <w:rsid w:val="000C3D95"/>
    <w:rsid w:val="000C796A"/>
    <w:rsid w:val="000D5E5F"/>
    <w:rsid w:val="000E0146"/>
    <w:rsid w:val="000E2229"/>
    <w:rsid w:val="000E2284"/>
    <w:rsid w:val="000E430A"/>
    <w:rsid w:val="000F067A"/>
    <w:rsid w:val="000F572E"/>
    <w:rsid w:val="000F7714"/>
    <w:rsid w:val="000F79DF"/>
    <w:rsid w:val="00103C8D"/>
    <w:rsid w:val="00114080"/>
    <w:rsid w:val="001257EA"/>
    <w:rsid w:val="001260CC"/>
    <w:rsid w:val="00133984"/>
    <w:rsid w:val="00144250"/>
    <w:rsid w:val="00162A30"/>
    <w:rsid w:val="00165DC4"/>
    <w:rsid w:val="00176862"/>
    <w:rsid w:val="001770CB"/>
    <w:rsid w:val="00180979"/>
    <w:rsid w:val="00180CF9"/>
    <w:rsid w:val="00180E5B"/>
    <w:rsid w:val="00186EB4"/>
    <w:rsid w:val="00187C3D"/>
    <w:rsid w:val="00190E25"/>
    <w:rsid w:val="001921DB"/>
    <w:rsid w:val="001922FD"/>
    <w:rsid w:val="001962DC"/>
    <w:rsid w:val="0019775E"/>
    <w:rsid w:val="001A1AF5"/>
    <w:rsid w:val="001B40A6"/>
    <w:rsid w:val="001B40D6"/>
    <w:rsid w:val="001C2D3A"/>
    <w:rsid w:val="001C4AA0"/>
    <w:rsid w:val="001D29FC"/>
    <w:rsid w:val="001D2AF5"/>
    <w:rsid w:val="001D537B"/>
    <w:rsid w:val="001D5FD0"/>
    <w:rsid w:val="001E0FDE"/>
    <w:rsid w:val="001F5DD9"/>
    <w:rsid w:val="001F6FB2"/>
    <w:rsid w:val="0020350F"/>
    <w:rsid w:val="002268E2"/>
    <w:rsid w:val="00227DE3"/>
    <w:rsid w:val="002341CF"/>
    <w:rsid w:val="002343A4"/>
    <w:rsid w:val="00246181"/>
    <w:rsid w:val="002569BC"/>
    <w:rsid w:val="002647D9"/>
    <w:rsid w:val="002656B8"/>
    <w:rsid w:val="002667DE"/>
    <w:rsid w:val="00276E22"/>
    <w:rsid w:val="0028140A"/>
    <w:rsid w:val="002827B1"/>
    <w:rsid w:val="00282EEC"/>
    <w:rsid w:val="002961D4"/>
    <w:rsid w:val="00296364"/>
    <w:rsid w:val="00297BA5"/>
    <w:rsid w:val="002A1F61"/>
    <w:rsid w:val="002A6417"/>
    <w:rsid w:val="002B1CFA"/>
    <w:rsid w:val="002B7958"/>
    <w:rsid w:val="002C201E"/>
    <w:rsid w:val="002C2B4D"/>
    <w:rsid w:val="002C42E0"/>
    <w:rsid w:val="002C768B"/>
    <w:rsid w:val="002D15C9"/>
    <w:rsid w:val="002D1DBC"/>
    <w:rsid w:val="002D6F22"/>
    <w:rsid w:val="002D719B"/>
    <w:rsid w:val="002E026D"/>
    <w:rsid w:val="002E2562"/>
    <w:rsid w:val="002E35C3"/>
    <w:rsid w:val="002E6115"/>
    <w:rsid w:val="002F40A7"/>
    <w:rsid w:val="00302043"/>
    <w:rsid w:val="00305096"/>
    <w:rsid w:val="003064CF"/>
    <w:rsid w:val="003227C4"/>
    <w:rsid w:val="00323F87"/>
    <w:rsid w:val="003244A8"/>
    <w:rsid w:val="00331A13"/>
    <w:rsid w:val="003418E3"/>
    <w:rsid w:val="003461E5"/>
    <w:rsid w:val="00350595"/>
    <w:rsid w:val="00377CA7"/>
    <w:rsid w:val="00393166"/>
    <w:rsid w:val="00393B1D"/>
    <w:rsid w:val="003A426E"/>
    <w:rsid w:val="003A6121"/>
    <w:rsid w:val="003C6869"/>
    <w:rsid w:val="003C6E48"/>
    <w:rsid w:val="003D0B25"/>
    <w:rsid w:val="003D0C1F"/>
    <w:rsid w:val="003D33D9"/>
    <w:rsid w:val="003E5F78"/>
    <w:rsid w:val="003F5D77"/>
    <w:rsid w:val="00401836"/>
    <w:rsid w:val="00402A5E"/>
    <w:rsid w:val="00403F0B"/>
    <w:rsid w:val="004171C3"/>
    <w:rsid w:val="004220F1"/>
    <w:rsid w:val="00425445"/>
    <w:rsid w:val="00432097"/>
    <w:rsid w:val="00436A73"/>
    <w:rsid w:val="00440198"/>
    <w:rsid w:val="00453A7A"/>
    <w:rsid w:val="0047068D"/>
    <w:rsid w:val="004719CC"/>
    <w:rsid w:val="00473141"/>
    <w:rsid w:val="00474440"/>
    <w:rsid w:val="004753C1"/>
    <w:rsid w:val="00475DAF"/>
    <w:rsid w:val="00480677"/>
    <w:rsid w:val="0048473B"/>
    <w:rsid w:val="0049472E"/>
    <w:rsid w:val="00496207"/>
    <w:rsid w:val="00496EDF"/>
    <w:rsid w:val="00497A07"/>
    <w:rsid w:val="004B294F"/>
    <w:rsid w:val="004C4B6C"/>
    <w:rsid w:val="004C5E2B"/>
    <w:rsid w:val="004C7457"/>
    <w:rsid w:val="004D119D"/>
    <w:rsid w:val="004D1FFD"/>
    <w:rsid w:val="004D521B"/>
    <w:rsid w:val="004E2CD5"/>
    <w:rsid w:val="004E4BF8"/>
    <w:rsid w:val="004E6EB4"/>
    <w:rsid w:val="004F3B9F"/>
    <w:rsid w:val="00501423"/>
    <w:rsid w:val="00501DB6"/>
    <w:rsid w:val="00517629"/>
    <w:rsid w:val="005200D8"/>
    <w:rsid w:val="00522BC1"/>
    <w:rsid w:val="00523E4B"/>
    <w:rsid w:val="00524505"/>
    <w:rsid w:val="00535D1C"/>
    <w:rsid w:val="00541304"/>
    <w:rsid w:val="00543E38"/>
    <w:rsid w:val="00544030"/>
    <w:rsid w:val="00545D28"/>
    <w:rsid w:val="00552A15"/>
    <w:rsid w:val="00556552"/>
    <w:rsid w:val="0055710A"/>
    <w:rsid w:val="0055755E"/>
    <w:rsid w:val="00560671"/>
    <w:rsid w:val="00563E27"/>
    <w:rsid w:val="00566C0C"/>
    <w:rsid w:val="00574401"/>
    <w:rsid w:val="005753D5"/>
    <w:rsid w:val="005805F5"/>
    <w:rsid w:val="005863BB"/>
    <w:rsid w:val="0059332E"/>
    <w:rsid w:val="00596C6F"/>
    <w:rsid w:val="005A19B3"/>
    <w:rsid w:val="005AE3B0"/>
    <w:rsid w:val="005B53A1"/>
    <w:rsid w:val="005C06F7"/>
    <w:rsid w:val="005C2A9B"/>
    <w:rsid w:val="005C3C8C"/>
    <w:rsid w:val="005C5690"/>
    <w:rsid w:val="005D0648"/>
    <w:rsid w:val="005D2199"/>
    <w:rsid w:val="005D7B84"/>
    <w:rsid w:val="005D7C51"/>
    <w:rsid w:val="005E5F8C"/>
    <w:rsid w:val="005F025E"/>
    <w:rsid w:val="005F7AE6"/>
    <w:rsid w:val="006019BE"/>
    <w:rsid w:val="00601BCE"/>
    <w:rsid w:val="00607B47"/>
    <w:rsid w:val="0061013F"/>
    <w:rsid w:val="006223E2"/>
    <w:rsid w:val="0062533F"/>
    <w:rsid w:val="00625AB3"/>
    <w:rsid w:val="00634F66"/>
    <w:rsid w:val="00647B75"/>
    <w:rsid w:val="00647C6D"/>
    <w:rsid w:val="00651571"/>
    <w:rsid w:val="0065158D"/>
    <w:rsid w:val="006652D4"/>
    <w:rsid w:val="00667F1B"/>
    <w:rsid w:val="006701EF"/>
    <w:rsid w:val="00672E28"/>
    <w:rsid w:val="00673A6A"/>
    <w:rsid w:val="00675C68"/>
    <w:rsid w:val="006834CB"/>
    <w:rsid w:val="0068558B"/>
    <w:rsid w:val="006878E2"/>
    <w:rsid w:val="00691B97"/>
    <w:rsid w:val="006943DE"/>
    <w:rsid w:val="00696CAA"/>
    <w:rsid w:val="006A1EF5"/>
    <w:rsid w:val="006A4489"/>
    <w:rsid w:val="006B3451"/>
    <w:rsid w:val="006C341A"/>
    <w:rsid w:val="006C6F6F"/>
    <w:rsid w:val="006D0EEE"/>
    <w:rsid w:val="006E77AF"/>
    <w:rsid w:val="006F0E64"/>
    <w:rsid w:val="006F23B2"/>
    <w:rsid w:val="00711054"/>
    <w:rsid w:val="00717A8F"/>
    <w:rsid w:val="007310D4"/>
    <w:rsid w:val="0073175B"/>
    <w:rsid w:val="00732173"/>
    <w:rsid w:val="00742419"/>
    <w:rsid w:val="00744EEC"/>
    <w:rsid w:val="00753E01"/>
    <w:rsid w:val="00754720"/>
    <w:rsid w:val="007548B1"/>
    <w:rsid w:val="00777528"/>
    <w:rsid w:val="00785EFF"/>
    <w:rsid w:val="00786618"/>
    <w:rsid w:val="00791C04"/>
    <w:rsid w:val="00793DE9"/>
    <w:rsid w:val="0079665A"/>
    <w:rsid w:val="00797A20"/>
    <w:rsid w:val="007A2DD8"/>
    <w:rsid w:val="007A507F"/>
    <w:rsid w:val="007B10AD"/>
    <w:rsid w:val="007B1AC5"/>
    <w:rsid w:val="007B2286"/>
    <w:rsid w:val="007B49FD"/>
    <w:rsid w:val="007B5A1A"/>
    <w:rsid w:val="007C732A"/>
    <w:rsid w:val="007D33FC"/>
    <w:rsid w:val="007D3AF5"/>
    <w:rsid w:val="007D57AA"/>
    <w:rsid w:val="007E1030"/>
    <w:rsid w:val="007E1C63"/>
    <w:rsid w:val="007E5664"/>
    <w:rsid w:val="007E6064"/>
    <w:rsid w:val="007E6309"/>
    <w:rsid w:val="007E6FAC"/>
    <w:rsid w:val="00800D6E"/>
    <w:rsid w:val="00802781"/>
    <w:rsid w:val="00803B1F"/>
    <w:rsid w:val="00813E68"/>
    <w:rsid w:val="00817CE7"/>
    <w:rsid w:val="00847A64"/>
    <w:rsid w:val="00850494"/>
    <w:rsid w:val="008538BD"/>
    <w:rsid w:val="00856AC7"/>
    <w:rsid w:val="00870E44"/>
    <w:rsid w:val="00873990"/>
    <w:rsid w:val="008751AF"/>
    <w:rsid w:val="00877EC7"/>
    <w:rsid w:val="008819BE"/>
    <w:rsid w:val="00881B7D"/>
    <w:rsid w:val="0088224C"/>
    <w:rsid w:val="0088326F"/>
    <w:rsid w:val="00885A78"/>
    <w:rsid w:val="00890DBB"/>
    <w:rsid w:val="00892AE8"/>
    <w:rsid w:val="00894AB8"/>
    <w:rsid w:val="008A36D6"/>
    <w:rsid w:val="008B2160"/>
    <w:rsid w:val="008B2488"/>
    <w:rsid w:val="008C0780"/>
    <w:rsid w:val="008C1F90"/>
    <w:rsid w:val="008C5897"/>
    <w:rsid w:val="008D0625"/>
    <w:rsid w:val="008D778C"/>
    <w:rsid w:val="008D7ED2"/>
    <w:rsid w:val="008E2F29"/>
    <w:rsid w:val="008F549C"/>
    <w:rsid w:val="009026B4"/>
    <w:rsid w:val="00906648"/>
    <w:rsid w:val="009152DE"/>
    <w:rsid w:val="00915BA8"/>
    <w:rsid w:val="00930507"/>
    <w:rsid w:val="00930793"/>
    <w:rsid w:val="00930A38"/>
    <w:rsid w:val="009405B1"/>
    <w:rsid w:val="00960DBA"/>
    <w:rsid w:val="00962FE0"/>
    <w:rsid w:val="0096320F"/>
    <w:rsid w:val="009806C7"/>
    <w:rsid w:val="009812E2"/>
    <w:rsid w:val="009832BE"/>
    <w:rsid w:val="00984CC2"/>
    <w:rsid w:val="0098575B"/>
    <w:rsid w:val="00985948"/>
    <w:rsid w:val="00985FA6"/>
    <w:rsid w:val="00997BE2"/>
    <w:rsid w:val="009A1893"/>
    <w:rsid w:val="009A2438"/>
    <w:rsid w:val="009A2742"/>
    <w:rsid w:val="009B2F3D"/>
    <w:rsid w:val="009B53B4"/>
    <w:rsid w:val="009C232E"/>
    <w:rsid w:val="009C70CE"/>
    <w:rsid w:val="009F5B77"/>
    <w:rsid w:val="00A00330"/>
    <w:rsid w:val="00A0C77B"/>
    <w:rsid w:val="00A22F1D"/>
    <w:rsid w:val="00A24E4C"/>
    <w:rsid w:val="00A34629"/>
    <w:rsid w:val="00A37633"/>
    <w:rsid w:val="00A44198"/>
    <w:rsid w:val="00A46FAF"/>
    <w:rsid w:val="00A52386"/>
    <w:rsid w:val="00A549E1"/>
    <w:rsid w:val="00A54BA3"/>
    <w:rsid w:val="00A62958"/>
    <w:rsid w:val="00A70214"/>
    <w:rsid w:val="00A8587D"/>
    <w:rsid w:val="00A90EFE"/>
    <w:rsid w:val="00A917B8"/>
    <w:rsid w:val="00A941DA"/>
    <w:rsid w:val="00A945C4"/>
    <w:rsid w:val="00A96220"/>
    <w:rsid w:val="00AA12DA"/>
    <w:rsid w:val="00AA64BE"/>
    <w:rsid w:val="00AB3F81"/>
    <w:rsid w:val="00AB4E35"/>
    <w:rsid w:val="00AC73C2"/>
    <w:rsid w:val="00AD061F"/>
    <w:rsid w:val="00AD53D8"/>
    <w:rsid w:val="00AD5F66"/>
    <w:rsid w:val="00AD7186"/>
    <w:rsid w:val="00AE7AD6"/>
    <w:rsid w:val="00B02915"/>
    <w:rsid w:val="00B05BB9"/>
    <w:rsid w:val="00B07B42"/>
    <w:rsid w:val="00B114B7"/>
    <w:rsid w:val="00B11957"/>
    <w:rsid w:val="00B2182C"/>
    <w:rsid w:val="00B23B05"/>
    <w:rsid w:val="00B23FFB"/>
    <w:rsid w:val="00B25A3A"/>
    <w:rsid w:val="00B42798"/>
    <w:rsid w:val="00B5100B"/>
    <w:rsid w:val="00B54E87"/>
    <w:rsid w:val="00B645DE"/>
    <w:rsid w:val="00B65138"/>
    <w:rsid w:val="00B860CB"/>
    <w:rsid w:val="00B9475C"/>
    <w:rsid w:val="00BA23B4"/>
    <w:rsid w:val="00BA5B10"/>
    <w:rsid w:val="00BA74A6"/>
    <w:rsid w:val="00BC1807"/>
    <w:rsid w:val="00BC372D"/>
    <w:rsid w:val="00BD35B1"/>
    <w:rsid w:val="00BD5A22"/>
    <w:rsid w:val="00BD6B2E"/>
    <w:rsid w:val="00BE66ED"/>
    <w:rsid w:val="00BE7A32"/>
    <w:rsid w:val="00BF43AF"/>
    <w:rsid w:val="00BF52D8"/>
    <w:rsid w:val="00C17B72"/>
    <w:rsid w:val="00C20ADE"/>
    <w:rsid w:val="00C22788"/>
    <w:rsid w:val="00C2420A"/>
    <w:rsid w:val="00C33E6A"/>
    <w:rsid w:val="00C36BB1"/>
    <w:rsid w:val="00C37882"/>
    <w:rsid w:val="00C3792B"/>
    <w:rsid w:val="00C40D3A"/>
    <w:rsid w:val="00C45B15"/>
    <w:rsid w:val="00C5A74E"/>
    <w:rsid w:val="00C70DD0"/>
    <w:rsid w:val="00C71E8C"/>
    <w:rsid w:val="00C77295"/>
    <w:rsid w:val="00C8405D"/>
    <w:rsid w:val="00C85A2E"/>
    <w:rsid w:val="00C902CB"/>
    <w:rsid w:val="00C9241C"/>
    <w:rsid w:val="00C95C28"/>
    <w:rsid w:val="00C973DD"/>
    <w:rsid w:val="00CB0A5C"/>
    <w:rsid w:val="00CB1B09"/>
    <w:rsid w:val="00CB7EE7"/>
    <w:rsid w:val="00CC10DE"/>
    <w:rsid w:val="00CC525A"/>
    <w:rsid w:val="00CD28DF"/>
    <w:rsid w:val="00CE1445"/>
    <w:rsid w:val="00CE4143"/>
    <w:rsid w:val="00CE510E"/>
    <w:rsid w:val="00CE651E"/>
    <w:rsid w:val="00CF3C75"/>
    <w:rsid w:val="00CF4521"/>
    <w:rsid w:val="00CF54BE"/>
    <w:rsid w:val="00D0110B"/>
    <w:rsid w:val="00D14942"/>
    <w:rsid w:val="00D16DBA"/>
    <w:rsid w:val="00D17B77"/>
    <w:rsid w:val="00D17E99"/>
    <w:rsid w:val="00D21735"/>
    <w:rsid w:val="00D25861"/>
    <w:rsid w:val="00D310E4"/>
    <w:rsid w:val="00D330ED"/>
    <w:rsid w:val="00D377D3"/>
    <w:rsid w:val="00D42194"/>
    <w:rsid w:val="00D563C1"/>
    <w:rsid w:val="00D65278"/>
    <w:rsid w:val="00D67447"/>
    <w:rsid w:val="00D71E52"/>
    <w:rsid w:val="00D74E12"/>
    <w:rsid w:val="00D76D3B"/>
    <w:rsid w:val="00D812CB"/>
    <w:rsid w:val="00D8159D"/>
    <w:rsid w:val="00D931F2"/>
    <w:rsid w:val="00D97015"/>
    <w:rsid w:val="00DB03DB"/>
    <w:rsid w:val="00DB27DC"/>
    <w:rsid w:val="00DB2C59"/>
    <w:rsid w:val="00DC0754"/>
    <w:rsid w:val="00DC6139"/>
    <w:rsid w:val="00DD67F1"/>
    <w:rsid w:val="00DD6DF2"/>
    <w:rsid w:val="00DE6159"/>
    <w:rsid w:val="00DE64D0"/>
    <w:rsid w:val="00DF03E5"/>
    <w:rsid w:val="00DF16DA"/>
    <w:rsid w:val="00DF51F7"/>
    <w:rsid w:val="00E00969"/>
    <w:rsid w:val="00E00CF6"/>
    <w:rsid w:val="00E112B3"/>
    <w:rsid w:val="00E1413E"/>
    <w:rsid w:val="00E167B7"/>
    <w:rsid w:val="00E205BC"/>
    <w:rsid w:val="00E22724"/>
    <w:rsid w:val="00E240C8"/>
    <w:rsid w:val="00E308E5"/>
    <w:rsid w:val="00E3572D"/>
    <w:rsid w:val="00E45897"/>
    <w:rsid w:val="00E5175F"/>
    <w:rsid w:val="00E54606"/>
    <w:rsid w:val="00E55E8D"/>
    <w:rsid w:val="00E6120B"/>
    <w:rsid w:val="00E642AB"/>
    <w:rsid w:val="00E75475"/>
    <w:rsid w:val="00E755A3"/>
    <w:rsid w:val="00E75B95"/>
    <w:rsid w:val="00E802FD"/>
    <w:rsid w:val="00E81348"/>
    <w:rsid w:val="00E95AD4"/>
    <w:rsid w:val="00EA0062"/>
    <w:rsid w:val="00EA56D3"/>
    <w:rsid w:val="00EA5788"/>
    <w:rsid w:val="00EB6BD6"/>
    <w:rsid w:val="00EC7916"/>
    <w:rsid w:val="00EC7AD1"/>
    <w:rsid w:val="00EC7BEB"/>
    <w:rsid w:val="00ED461E"/>
    <w:rsid w:val="00EF5CF2"/>
    <w:rsid w:val="00F171E7"/>
    <w:rsid w:val="00F27F2C"/>
    <w:rsid w:val="00F43AAB"/>
    <w:rsid w:val="00F45A83"/>
    <w:rsid w:val="00F53A20"/>
    <w:rsid w:val="00F542C1"/>
    <w:rsid w:val="00F54DF0"/>
    <w:rsid w:val="00F55571"/>
    <w:rsid w:val="00F558CB"/>
    <w:rsid w:val="00F63D74"/>
    <w:rsid w:val="00F64439"/>
    <w:rsid w:val="00F65056"/>
    <w:rsid w:val="00F77331"/>
    <w:rsid w:val="00F87F5E"/>
    <w:rsid w:val="00F9116C"/>
    <w:rsid w:val="00F91CEE"/>
    <w:rsid w:val="00FA507D"/>
    <w:rsid w:val="00FA51A3"/>
    <w:rsid w:val="00FA5C2C"/>
    <w:rsid w:val="00FA6F24"/>
    <w:rsid w:val="00FA6F58"/>
    <w:rsid w:val="00FB0A81"/>
    <w:rsid w:val="00FB3487"/>
    <w:rsid w:val="00FB57C6"/>
    <w:rsid w:val="00FC30FF"/>
    <w:rsid w:val="00FC34B6"/>
    <w:rsid w:val="00FC6A89"/>
    <w:rsid w:val="00FD0449"/>
    <w:rsid w:val="00FE09B8"/>
    <w:rsid w:val="00FE0B56"/>
    <w:rsid w:val="00FE2B64"/>
    <w:rsid w:val="00FE2C41"/>
    <w:rsid w:val="00FE4DB9"/>
    <w:rsid w:val="00FF1C54"/>
    <w:rsid w:val="00FF24C0"/>
    <w:rsid w:val="00FF3F23"/>
    <w:rsid w:val="00FF5F5A"/>
    <w:rsid w:val="00FF63DE"/>
    <w:rsid w:val="00FF7CC4"/>
    <w:rsid w:val="0150158D"/>
    <w:rsid w:val="01B58EAB"/>
    <w:rsid w:val="01C66B33"/>
    <w:rsid w:val="02CE30D7"/>
    <w:rsid w:val="02D90F1F"/>
    <w:rsid w:val="031A1EEC"/>
    <w:rsid w:val="032ACD9B"/>
    <w:rsid w:val="037C1ADC"/>
    <w:rsid w:val="039F54B6"/>
    <w:rsid w:val="03EAAA99"/>
    <w:rsid w:val="050C3D4A"/>
    <w:rsid w:val="050D116B"/>
    <w:rsid w:val="059FD543"/>
    <w:rsid w:val="0643461C"/>
    <w:rsid w:val="065B550C"/>
    <w:rsid w:val="0665DA5F"/>
    <w:rsid w:val="0686A5F3"/>
    <w:rsid w:val="069126A3"/>
    <w:rsid w:val="06917545"/>
    <w:rsid w:val="06C9C06C"/>
    <w:rsid w:val="070E93CD"/>
    <w:rsid w:val="071BCC7E"/>
    <w:rsid w:val="07258F39"/>
    <w:rsid w:val="074F49A7"/>
    <w:rsid w:val="078B3071"/>
    <w:rsid w:val="07927DBB"/>
    <w:rsid w:val="07C78DD6"/>
    <w:rsid w:val="07D966CE"/>
    <w:rsid w:val="088C9F0C"/>
    <w:rsid w:val="08A63D5D"/>
    <w:rsid w:val="08C82872"/>
    <w:rsid w:val="091C52C9"/>
    <w:rsid w:val="0939B62B"/>
    <w:rsid w:val="09425F6E"/>
    <w:rsid w:val="096EA574"/>
    <w:rsid w:val="0975EC00"/>
    <w:rsid w:val="09882EA8"/>
    <w:rsid w:val="09CF0773"/>
    <w:rsid w:val="09FCFBA9"/>
    <w:rsid w:val="0A495442"/>
    <w:rsid w:val="0A49EB99"/>
    <w:rsid w:val="0B50D7C5"/>
    <w:rsid w:val="0BA783E0"/>
    <w:rsid w:val="0BB17076"/>
    <w:rsid w:val="0BC9B387"/>
    <w:rsid w:val="0C04DE10"/>
    <w:rsid w:val="0CDF2B93"/>
    <w:rsid w:val="0D8B76E5"/>
    <w:rsid w:val="0DB23A38"/>
    <w:rsid w:val="0DEB597B"/>
    <w:rsid w:val="0E325DCA"/>
    <w:rsid w:val="0E3CFE06"/>
    <w:rsid w:val="0ED4DCBC"/>
    <w:rsid w:val="0F758630"/>
    <w:rsid w:val="0F7ACE7A"/>
    <w:rsid w:val="100F64DC"/>
    <w:rsid w:val="1035E4E4"/>
    <w:rsid w:val="1051EEDA"/>
    <w:rsid w:val="10531547"/>
    <w:rsid w:val="11264E17"/>
    <w:rsid w:val="11ECEBD5"/>
    <w:rsid w:val="122F8973"/>
    <w:rsid w:val="12358791"/>
    <w:rsid w:val="123C703F"/>
    <w:rsid w:val="124589A4"/>
    <w:rsid w:val="12B29C7E"/>
    <w:rsid w:val="12D034C7"/>
    <w:rsid w:val="12ED2555"/>
    <w:rsid w:val="12FBBBCD"/>
    <w:rsid w:val="133C3E13"/>
    <w:rsid w:val="137D9695"/>
    <w:rsid w:val="139D94BE"/>
    <w:rsid w:val="13F83407"/>
    <w:rsid w:val="1424DAE0"/>
    <w:rsid w:val="144C08BF"/>
    <w:rsid w:val="145371A4"/>
    <w:rsid w:val="148F498F"/>
    <w:rsid w:val="1686042F"/>
    <w:rsid w:val="172DB66B"/>
    <w:rsid w:val="17625F3E"/>
    <w:rsid w:val="17A12000"/>
    <w:rsid w:val="1832DDAA"/>
    <w:rsid w:val="189F5342"/>
    <w:rsid w:val="189F810D"/>
    <w:rsid w:val="18C387A0"/>
    <w:rsid w:val="18C9D211"/>
    <w:rsid w:val="18FD8BE1"/>
    <w:rsid w:val="191B488F"/>
    <w:rsid w:val="1972CB55"/>
    <w:rsid w:val="19C5B325"/>
    <w:rsid w:val="1A05FD56"/>
    <w:rsid w:val="1A388EF8"/>
    <w:rsid w:val="1ACCF5B5"/>
    <w:rsid w:val="1B275A16"/>
    <w:rsid w:val="1B7F42B1"/>
    <w:rsid w:val="1BB5C0AB"/>
    <w:rsid w:val="1BEB7A68"/>
    <w:rsid w:val="1C3702E6"/>
    <w:rsid w:val="1D41CD22"/>
    <w:rsid w:val="1E8D13E8"/>
    <w:rsid w:val="1ED80DE2"/>
    <w:rsid w:val="1EE0168D"/>
    <w:rsid w:val="1FABA4B3"/>
    <w:rsid w:val="1FB681AF"/>
    <w:rsid w:val="204881FC"/>
    <w:rsid w:val="20804BF6"/>
    <w:rsid w:val="20E28446"/>
    <w:rsid w:val="2252490B"/>
    <w:rsid w:val="229718AC"/>
    <w:rsid w:val="22B142F6"/>
    <w:rsid w:val="22CA887A"/>
    <w:rsid w:val="22CBDEBD"/>
    <w:rsid w:val="231505BD"/>
    <w:rsid w:val="235A2089"/>
    <w:rsid w:val="2380871A"/>
    <w:rsid w:val="239F7A93"/>
    <w:rsid w:val="23E01DBB"/>
    <w:rsid w:val="24A5A5A1"/>
    <w:rsid w:val="24BBA17F"/>
    <w:rsid w:val="24C1DA68"/>
    <w:rsid w:val="24D8DAE8"/>
    <w:rsid w:val="25544273"/>
    <w:rsid w:val="2605C47F"/>
    <w:rsid w:val="260612C5"/>
    <w:rsid w:val="265EF6FE"/>
    <w:rsid w:val="268B771C"/>
    <w:rsid w:val="26E0EF8E"/>
    <w:rsid w:val="26FDA411"/>
    <w:rsid w:val="274DF9E5"/>
    <w:rsid w:val="274E5B1F"/>
    <w:rsid w:val="276DA9B8"/>
    <w:rsid w:val="2796D6E1"/>
    <w:rsid w:val="27C97646"/>
    <w:rsid w:val="28312CB9"/>
    <w:rsid w:val="289D23B3"/>
    <w:rsid w:val="28DC531A"/>
    <w:rsid w:val="29530520"/>
    <w:rsid w:val="29EA660E"/>
    <w:rsid w:val="2A530A42"/>
    <w:rsid w:val="2A619632"/>
    <w:rsid w:val="2A9C1A41"/>
    <w:rsid w:val="2AAC0A8E"/>
    <w:rsid w:val="2C57989A"/>
    <w:rsid w:val="2CA7C675"/>
    <w:rsid w:val="2D8C12B3"/>
    <w:rsid w:val="2E130DC5"/>
    <w:rsid w:val="2E49E5F7"/>
    <w:rsid w:val="2E76B458"/>
    <w:rsid w:val="2EFE0AB8"/>
    <w:rsid w:val="2FC58809"/>
    <w:rsid w:val="2FC64C7B"/>
    <w:rsid w:val="306D96A3"/>
    <w:rsid w:val="30B7D312"/>
    <w:rsid w:val="30FBADF0"/>
    <w:rsid w:val="316628B7"/>
    <w:rsid w:val="31B31CF7"/>
    <w:rsid w:val="322A324D"/>
    <w:rsid w:val="3270047B"/>
    <w:rsid w:val="3296A929"/>
    <w:rsid w:val="32F0C091"/>
    <w:rsid w:val="33598D47"/>
    <w:rsid w:val="337EB372"/>
    <w:rsid w:val="33FCB7E4"/>
    <w:rsid w:val="3442A4EA"/>
    <w:rsid w:val="353CA730"/>
    <w:rsid w:val="35883C1E"/>
    <w:rsid w:val="35CA6863"/>
    <w:rsid w:val="360B8868"/>
    <w:rsid w:val="36A46F5F"/>
    <w:rsid w:val="3779DACB"/>
    <w:rsid w:val="37DD998E"/>
    <w:rsid w:val="3834DE10"/>
    <w:rsid w:val="386E53D4"/>
    <w:rsid w:val="387A1012"/>
    <w:rsid w:val="38E259DF"/>
    <w:rsid w:val="396F4EEA"/>
    <w:rsid w:val="3A137D4A"/>
    <w:rsid w:val="3AE35253"/>
    <w:rsid w:val="3AFE9184"/>
    <w:rsid w:val="3B3F3ABA"/>
    <w:rsid w:val="3B5ED3CD"/>
    <w:rsid w:val="3BBC6ABB"/>
    <w:rsid w:val="3CB36CBA"/>
    <w:rsid w:val="3D35ABDD"/>
    <w:rsid w:val="3D795881"/>
    <w:rsid w:val="3E2A5973"/>
    <w:rsid w:val="3E50F433"/>
    <w:rsid w:val="3EE8C7F5"/>
    <w:rsid w:val="3F3DBA63"/>
    <w:rsid w:val="3FC42F68"/>
    <w:rsid w:val="3FE52792"/>
    <w:rsid w:val="4014314A"/>
    <w:rsid w:val="402D197B"/>
    <w:rsid w:val="404003F1"/>
    <w:rsid w:val="40760BFB"/>
    <w:rsid w:val="408F1B70"/>
    <w:rsid w:val="40923864"/>
    <w:rsid w:val="40C31135"/>
    <w:rsid w:val="4134109C"/>
    <w:rsid w:val="41E9A5CB"/>
    <w:rsid w:val="421D9957"/>
    <w:rsid w:val="42362066"/>
    <w:rsid w:val="42F9AA80"/>
    <w:rsid w:val="42FF39EF"/>
    <w:rsid w:val="4311EBC0"/>
    <w:rsid w:val="43186063"/>
    <w:rsid w:val="43603B14"/>
    <w:rsid w:val="43841FF5"/>
    <w:rsid w:val="4448483A"/>
    <w:rsid w:val="448CA049"/>
    <w:rsid w:val="44B816C7"/>
    <w:rsid w:val="44BB8553"/>
    <w:rsid w:val="44C77199"/>
    <w:rsid w:val="46F15CDC"/>
    <w:rsid w:val="47315FEF"/>
    <w:rsid w:val="47376C96"/>
    <w:rsid w:val="475A9AAC"/>
    <w:rsid w:val="47FC5A44"/>
    <w:rsid w:val="486478CE"/>
    <w:rsid w:val="48DEF021"/>
    <w:rsid w:val="494F0AD2"/>
    <w:rsid w:val="4983398C"/>
    <w:rsid w:val="49874D18"/>
    <w:rsid w:val="4996F405"/>
    <w:rsid w:val="49AE55F1"/>
    <w:rsid w:val="49BCFFA3"/>
    <w:rsid w:val="4A018C65"/>
    <w:rsid w:val="4A362571"/>
    <w:rsid w:val="4A3F4EEA"/>
    <w:rsid w:val="4A908A14"/>
    <w:rsid w:val="4ABAAF1D"/>
    <w:rsid w:val="4ADFC12C"/>
    <w:rsid w:val="4B9F74A0"/>
    <w:rsid w:val="4BDA7F28"/>
    <w:rsid w:val="4C1E0D13"/>
    <w:rsid w:val="4C470D6F"/>
    <w:rsid w:val="4CD48F4D"/>
    <w:rsid w:val="4D344847"/>
    <w:rsid w:val="4D54DEAD"/>
    <w:rsid w:val="4D79471E"/>
    <w:rsid w:val="4E2231D9"/>
    <w:rsid w:val="4ED12729"/>
    <w:rsid w:val="4F107495"/>
    <w:rsid w:val="4FBA92A0"/>
    <w:rsid w:val="4FD5836A"/>
    <w:rsid w:val="50838D56"/>
    <w:rsid w:val="5094B05B"/>
    <w:rsid w:val="50F6EB05"/>
    <w:rsid w:val="5100933F"/>
    <w:rsid w:val="5156908A"/>
    <w:rsid w:val="5260D24D"/>
    <w:rsid w:val="52779E91"/>
    <w:rsid w:val="52C53F9D"/>
    <w:rsid w:val="5380F49E"/>
    <w:rsid w:val="54BEC59A"/>
    <w:rsid w:val="553427D7"/>
    <w:rsid w:val="55E02B37"/>
    <w:rsid w:val="563F53F0"/>
    <w:rsid w:val="5643B7FF"/>
    <w:rsid w:val="566449A4"/>
    <w:rsid w:val="56655F8E"/>
    <w:rsid w:val="568A3060"/>
    <w:rsid w:val="57133D13"/>
    <w:rsid w:val="57DF7109"/>
    <w:rsid w:val="5881D64C"/>
    <w:rsid w:val="590EE85B"/>
    <w:rsid w:val="591870C8"/>
    <w:rsid w:val="593083F8"/>
    <w:rsid w:val="59661964"/>
    <w:rsid w:val="5A7063CD"/>
    <w:rsid w:val="5ACEFFCF"/>
    <w:rsid w:val="5B26931F"/>
    <w:rsid w:val="5B9CE7C0"/>
    <w:rsid w:val="5C351395"/>
    <w:rsid w:val="5D4A0DB3"/>
    <w:rsid w:val="5DCFB6AF"/>
    <w:rsid w:val="5E0ACA0C"/>
    <w:rsid w:val="5E3A715C"/>
    <w:rsid w:val="5E809F7C"/>
    <w:rsid w:val="5EF1EE58"/>
    <w:rsid w:val="5F136661"/>
    <w:rsid w:val="5F17F753"/>
    <w:rsid w:val="5F71DE33"/>
    <w:rsid w:val="5FAE8F0C"/>
    <w:rsid w:val="5FBB016B"/>
    <w:rsid w:val="5FF843DB"/>
    <w:rsid w:val="6000A66F"/>
    <w:rsid w:val="601C0E89"/>
    <w:rsid w:val="602E32B6"/>
    <w:rsid w:val="6050D253"/>
    <w:rsid w:val="60571B9D"/>
    <w:rsid w:val="60628736"/>
    <w:rsid w:val="6160D81E"/>
    <w:rsid w:val="61FF9DA7"/>
    <w:rsid w:val="621B5797"/>
    <w:rsid w:val="624B3860"/>
    <w:rsid w:val="62C6C90B"/>
    <w:rsid w:val="631B0C69"/>
    <w:rsid w:val="63723EA1"/>
    <w:rsid w:val="6414FE5F"/>
    <w:rsid w:val="641DBAE5"/>
    <w:rsid w:val="642530FB"/>
    <w:rsid w:val="6469265C"/>
    <w:rsid w:val="654977D0"/>
    <w:rsid w:val="654DF273"/>
    <w:rsid w:val="65D1583C"/>
    <w:rsid w:val="66F043FC"/>
    <w:rsid w:val="66F6C695"/>
    <w:rsid w:val="672FA1CC"/>
    <w:rsid w:val="67867AC9"/>
    <w:rsid w:val="67CAF0D2"/>
    <w:rsid w:val="68202605"/>
    <w:rsid w:val="68205A37"/>
    <w:rsid w:val="68B898C1"/>
    <w:rsid w:val="68C3FD08"/>
    <w:rsid w:val="6950C106"/>
    <w:rsid w:val="696E0BD6"/>
    <w:rsid w:val="69BC7D91"/>
    <w:rsid w:val="6A00254F"/>
    <w:rsid w:val="6A46BB5C"/>
    <w:rsid w:val="6AE8C12E"/>
    <w:rsid w:val="6B206A7A"/>
    <w:rsid w:val="6B24E090"/>
    <w:rsid w:val="6B3E7A45"/>
    <w:rsid w:val="6B4A4B99"/>
    <w:rsid w:val="6B58654D"/>
    <w:rsid w:val="6B5B9D90"/>
    <w:rsid w:val="6B62BAC8"/>
    <w:rsid w:val="6C2C63DC"/>
    <w:rsid w:val="6C6FB1B4"/>
    <w:rsid w:val="6C70963E"/>
    <w:rsid w:val="6C922AC6"/>
    <w:rsid w:val="6C9FB6A1"/>
    <w:rsid w:val="6CA83832"/>
    <w:rsid w:val="6CFD1BE5"/>
    <w:rsid w:val="6DDC754D"/>
    <w:rsid w:val="6DDF7521"/>
    <w:rsid w:val="6E11D75E"/>
    <w:rsid w:val="6E337812"/>
    <w:rsid w:val="6E83F23C"/>
    <w:rsid w:val="6E8ADA18"/>
    <w:rsid w:val="6EADE91E"/>
    <w:rsid w:val="6EED9412"/>
    <w:rsid w:val="6F3930BC"/>
    <w:rsid w:val="6F5F8663"/>
    <w:rsid w:val="6FA3B962"/>
    <w:rsid w:val="6FC5E5C9"/>
    <w:rsid w:val="700F22ED"/>
    <w:rsid w:val="701A45E7"/>
    <w:rsid w:val="7037EB9D"/>
    <w:rsid w:val="7048CBCD"/>
    <w:rsid w:val="706E7D77"/>
    <w:rsid w:val="70FEA9CB"/>
    <w:rsid w:val="71285144"/>
    <w:rsid w:val="717ECA27"/>
    <w:rsid w:val="71916A47"/>
    <w:rsid w:val="71A6EB13"/>
    <w:rsid w:val="71C417D2"/>
    <w:rsid w:val="71CE4877"/>
    <w:rsid w:val="71D81591"/>
    <w:rsid w:val="71EB947F"/>
    <w:rsid w:val="7209609B"/>
    <w:rsid w:val="724BA9C9"/>
    <w:rsid w:val="72AACE69"/>
    <w:rsid w:val="73675FDE"/>
    <w:rsid w:val="73C58A81"/>
    <w:rsid w:val="74DFF581"/>
    <w:rsid w:val="758394FA"/>
    <w:rsid w:val="764D5BD2"/>
    <w:rsid w:val="773ED7E3"/>
    <w:rsid w:val="77743695"/>
    <w:rsid w:val="783AC314"/>
    <w:rsid w:val="7871DC37"/>
    <w:rsid w:val="79629AD9"/>
    <w:rsid w:val="79882540"/>
    <w:rsid w:val="79A3E066"/>
    <w:rsid w:val="7A0E329B"/>
    <w:rsid w:val="7B130813"/>
    <w:rsid w:val="7B8387EF"/>
    <w:rsid w:val="7BEF82BC"/>
    <w:rsid w:val="7C09ADC6"/>
    <w:rsid w:val="7C62EFAA"/>
    <w:rsid w:val="7E2DACD3"/>
    <w:rsid w:val="7E3234F3"/>
    <w:rsid w:val="7EC07E34"/>
    <w:rsid w:val="7F23409F"/>
    <w:rsid w:val="7F53D524"/>
    <w:rsid w:val="7F750CD0"/>
    <w:rsid w:val="7F89C66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4A1E3A"/>
  <w15:chartTrackingRefBased/>
  <w15:docId w15:val="{2644BAEF-1462-4373-A882-D1325547D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b-NO"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2DA"/>
  </w:style>
  <w:style w:type="paragraph" w:styleId="Overskrift1">
    <w:name w:val="heading 1"/>
    <w:basedOn w:val="Normal"/>
    <w:next w:val="Normal"/>
    <w:link w:val="Overskrift1Tegn"/>
    <w:uiPriority w:val="9"/>
    <w:qFormat/>
    <w:rsid w:val="00AA12DA"/>
    <w:pPr>
      <w:pBdr>
        <w:top w:val="single" w:sz="24" w:space="0" w:color="156082" w:themeColor="accent1"/>
        <w:left w:val="single" w:sz="24" w:space="0" w:color="156082" w:themeColor="accent1"/>
        <w:bottom w:val="single" w:sz="24" w:space="0" w:color="156082" w:themeColor="accent1"/>
        <w:right w:val="single" w:sz="24" w:space="0" w:color="156082" w:themeColor="accent1"/>
      </w:pBdr>
      <w:shd w:val="clear" w:color="auto" w:fill="156082" w:themeFill="accent1"/>
      <w:spacing w:after="0"/>
      <w:outlineLvl w:val="0"/>
    </w:pPr>
    <w:rPr>
      <w:caps/>
      <w:color w:val="FFFFFF" w:themeColor="background1"/>
      <w:spacing w:val="15"/>
      <w:sz w:val="22"/>
      <w:szCs w:val="22"/>
    </w:rPr>
  </w:style>
  <w:style w:type="paragraph" w:styleId="Overskrift2">
    <w:name w:val="heading 2"/>
    <w:basedOn w:val="Normal"/>
    <w:next w:val="Normal"/>
    <w:link w:val="Overskrift2Tegn"/>
    <w:uiPriority w:val="9"/>
    <w:unhideWhenUsed/>
    <w:qFormat/>
    <w:rsid w:val="00AA12DA"/>
    <w:pPr>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spacing w:after="0"/>
      <w:outlineLvl w:val="1"/>
    </w:pPr>
    <w:rPr>
      <w:caps/>
      <w:spacing w:val="15"/>
    </w:rPr>
  </w:style>
  <w:style w:type="paragraph" w:styleId="Overskrift3">
    <w:name w:val="heading 3"/>
    <w:basedOn w:val="Normal"/>
    <w:next w:val="Normal"/>
    <w:link w:val="Overskrift3Tegn"/>
    <w:uiPriority w:val="9"/>
    <w:semiHidden/>
    <w:unhideWhenUsed/>
    <w:qFormat/>
    <w:rsid w:val="00AA12DA"/>
    <w:pPr>
      <w:pBdr>
        <w:top w:val="single" w:sz="6" w:space="2" w:color="156082" w:themeColor="accent1"/>
      </w:pBdr>
      <w:spacing w:before="300" w:after="0"/>
      <w:outlineLvl w:val="2"/>
    </w:pPr>
    <w:rPr>
      <w:caps/>
      <w:color w:val="0A2F40" w:themeColor="accent1" w:themeShade="7F"/>
      <w:spacing w:val="15"/>
    </w:rPr>
  </w:style>
  <w:style w:type="paragraph" w:styleId="Overskrift4">
    <w:name w:val="heading 4"/>
    <w:basedOn w:val="Normal"/>
    <w:next w:val="Normal"/>
    <w:link w:val="Overskrift4Tegn"/>
    <w:uiPriority w:val="9"/>
    <w:semiHidden/>
    <w:unhideWhenUsed/>
    <w:qFormat/>
    <w:rsid w:val="00AA12DA"/>
    <w:pPr>
      <w:pBdr>
        <w:top w:val="dotted" w:sz="6" w:space="2" w:color="156082" w:themeColor="accent1"/>
      </w:pBdr>
      <w:spacing w:before="200" w:after="0"/>
      <w:outlineLvl w:val="3"/>
    </w:pPr>
    <w:rPr>
      <w:caps/>
      <w:color w:val="0F4761" w:themeColor="accent1" w:themeShade="BF"/>
      <w:spacing w:val="10"/>
    </w:rPr>
  </w:style>
  <w:style w:type="paragraph" w:styleId="Overskrift5">
    <w:name w:val="heading 5"/>
    <w:basedOn w:val="Normal"/>
    <w:next w:val="Normal"/>
    <w:link w:val="Overskrift5Tegn"/>
    <w:uiPriority w:val="9"/>
    <w:semiHidden/>
    <w:unhideWhenUsed/>
    <w:qFormat/>
    <w:rsid w:val="00AA12DA"/>
    <w:pPr>
      <w:pBdr>
        <w:bottom w:val="single" w:sz="6" w:space="1" w:color="156082" w:themeColor="accent1"/>
      </w:pBdr>
      <w:spacing w:before="200" w:after="0"/>
      <w:outlineLvl w:val="4"/>
    </w:pPr>
    <w:rPr>
      <w:caps/>
      <w:color w:val="0F4761" w:themeColor="accent1" w:themeShade="BF"/>
      <w:spacing w:val="10"/>
    </w:rPr>
  </w:style>
  <w:style w:type="paragraph" w:styleId="Overskrift6">
    <w:name w:val="heading 6"/>
    <w:basedOn w:val="Normal"/>
    <w:next w:val="Normal"/>
    <w:link w:val="Overskrift6Tegn"/>
    <w:uiPriority w:val="9"/>
    <w:semiHidden/>
    <w:unhideWhenUsed/>
    <w:qFormat/>
    <w:rsid w:val="00AA12DA"/>
    <w:pPr>
      <w:pBdr>
        <w:bottom w:val="dotted" w:sz="6" w:space="1" w:color="156082" w:themeColor="accent1"/>
      </w:pBdr>
      <w:spacing w:before="200" w:after="0"/>
      <w:outlineLvl w:val="5"/>
    </w:pPr>
    <w:rPr>
      <w:caps/>
      <w:color w:val="0F4761" w:themeColor="accent1" w:themeShade="BF"/>
      <w:spacing w:val="10"/>
    </w:rPr>
  </w:style>
  <w:style w:type="paragraph" w:styleId="Overskrift7">
    <w:name w:val="heading 7"/>
    <w:basedOn w:val="Normal"/>
    <w:next w:val="Normal"/>
    <w:link w:val="Overskrift7Tegn"/>
    <w:uiPriority w:val="9"/>
    <w:semiHidden/>
    <w:unhideWhenUsed/>
    <w:qFormat/>
    <w:rsid w:val="00AA12DA"/>
    <w:pPr>
      <w:spacing w:before="200" w:after="0"/>
      <w:outlineLvl w:val="6"/>
    </w:pPr>
    <w:rPr>
      <w:caps/>
      <w:color w:val="0F4761" w:themeColor="accent1" w:themeShade="BF"/>
      <w:spacing w:val="10"/>
    </w:rPr>
  </w:style>
  <w:style w:type="paragraph" w:styleId="Overskrift8">
    <w:name w:val="heading 8"/>
    <w:basedOn w:val="Normal"/>
    <w:next w:val="Normal"/>
    <w:link w:val="Overskrift8Tegn"/>
    <w:uiPriority w:val="9"/>
    <w:semiHidden/>
    <w:unhideWhenUsed/>
    <w:qFormat/>
    <w:rsid w:val="00AA12DA"/>
    <w:pPr>
      <w:spacing w:before="200" w:after="0"/>
      <w:outlineLvl w:val="7"/>
    </w:pPr>
    <w:rPr>
      <w:caps/>
      <w:spacing w:val="10"/>
      <w:sz w:val="18"/>
      <w:szCs w:val="18"/>
    </w:rPr>
  </w:style>
  <w:style w:type="paragraph" w:styleId="Overskrift9">
    <w:name w:val="heading 9"/>
    <w:basedOn w:val="Normal"/>
    <w:next w:val="Normal"/>
    <w:link w:val="Overskrift9Tegn"/>
    <w:uiPriority w:val="9"/>
    <w:semiHidden/>
    <w:unhideWhenUsed/>
    <w:qFormat/>
    <w:rsid w:val="00AA12DA"/>
    <w:pPr>
      <w:spacing w:before="200" w:after="0"/>
      <w:outlineLvl w:val="8"/>
    </w:pPr>
    <w:rPr>
      <w:i/>
      <w:iCs/>
      <w:caps/>
      <w:spacing w:val="10"/>
      <w:sz w:val="18"/>
      <w:szCs w:val="1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AA12DA"/>
    <w:rPr>
      <w:caps/>
      <w:color w:val="FFFFFF" w:themeColor="background1"/>
      <w:spacing w:val="15"/>
      <w:sz w:val="22"/>
      <w:szCs w:val="22"/>
      <w:shd w:val="clear" w:color="auto" w:fill="156082" w:themeFill="accent1"/>
    </w:rPr>
  </w:style>
  <w:style w:type="character" w:customStyle="1" w:styleId="Overskrift2Tegn">
    <w:name w:val="Overskrift 2 Tegn"/>
    <w:basedOn w:val="Standardskriftforavsnitt"/>
    <w:link w:val="Overskrift2"/>
    <w:uiPriority w:val="9"/>
    <w:rsid w:val="00AA12DA"/>
    <w:rPr>
      <w:caps/>
      <w:spacing w:val="15"/>
      <w:shd w:val="clear" w:color="auto" w:fill="C1E4F5" w:themeFill="accent1" w:themeFillTint="33"/>
    </w:rPr>
  </w:style>
  <w:style w:type="character" w:customStyle="1" w:styleId="Overskrift3Tegn">
    <w:name w:val="Overskrift 3 Tegn"/>
    <w:basedOn w:val="Standardskriftforavsnitt"/>
    <w:link w:val="Overskrift3"/>
    <w:uiPriority w:val="9"/>
    <w:semiHidden/>
    <w:rsid w:val="00AA12DA"/>
    <w:rPr>
      <w:caps/>
      <w:color w:val="0A2F40" w:themeColor="accent1" w:themeShade="7F"/>
      <w:spacing w:val="15"/>
    </w:rPr>
  </w:style>
  <w:style w:type="character" w:customStyle="1" w:styleId="Overskrift4Tegn">
    <w:name w:val="Overskrift 4 Tegn"/>
    <w:basedOn w:val="Standardskriftforavsnitt"/>
    <w:link w:val="Overskrift4"/>
    <w:uiPriority w:val="9"/>
    <w:semiHidden/>
    <w:rsid w:val="00AA12DA"/>
    <w:rPr>
      <w:caps/>
      <w:color w:val="0F4761" w:themeColor="accent1" w:themeShade="BF"/>
      <w:spacing w:val="10"/>
    </w:rPr>
  </w:style>
  <w:style w:type="character" w:customStyle="1" w:styleId="Overskrift5Tegn">
    <w:name w:val="Overskrift 5 Tegn"/>
    <w:basedOn w:val="Standardskriftforavsnitt"/>
    <w:link w:val="Overskrift5"/>
    <w:uiPriority w:val="9"/>
    <w:semiHidden/>
    <w:rsid w:val="00AA12DA"/>
    <w:rPr>
      <w:caps/>
      <w:color w:val="0F4761" w:themeColor="accent1" w:themeShade="BF"/>
      <w:spacing w:val="10"/>
    </w:rPr>
  </w:style>
  <w:style w:type="character" w:customStyle="1" w:styleId="Overskrift6Tegn">
    <w:name w:val="Overskrift 6 Tegn"/>
    <w:basedOn w:val="Standardskriftforavsnitt"/>
    <w:link w:val="Overskrift6"/>
    <w:uiPriority w:val="9"/>
    <w:semiHidden/>
    <w:rsid w:val="00AA12DA"/>
    <w:rPr>
      <w:caps/>
      <w:color w:val="0F4761" w:themeColor="accent1" w:themeShade="BF"/>
      <w:spacing w:val="10"/>
    </w:rPr>
  </w:style>
  <w:style w:type="character" w:customStyle="1" w:styleId="Overskrift7Tegn">
    <w:name w:val="Overskrift 7 Tegn"/>
    <w:basedOn w:val="Standardskriftforavsnitt"/>
    <w:link w:val="Overskrift7"/>
    <w:uiPriority w:val="9"/>
    <w:semiHidden/>
    <w:rsid w:val="00AA12DA"/>
    <w:rPr>
      <w:caps/>
      <w:color w:val="0F4761" w:themeColor="accent1" w:themeShade="BF"/>
      <w:spacing w:val="10"/>
    </w:rPr>
  </w:style>
  <w:style w:type="character" w:customStyle="1" w:styleId="Overskrift8Tegn">
    <w:name w:val="Overskrift 8 Tegn"/>
    <w:basedOn w:val="Standardskriftforavsnitt"/>
    <w:link w:val="Overskrift8"/>
    <w:uiPriority w:val="9"/>
    <w:semiHidden/>
    <w:rsid w:val="00AA12DA"/>
    <w:rPr>
      <w:caps/>
      <w:spacing w:val="10"/>
      <w:sz w:val="18"/>
      <w:szCs w:val="18"/>
    </w:rPr>
  </w:style>
  <w:style w:type="character" w:customStyle="1" w:styleId="Overskrift9Tegn">
    <w:name w:val="Overskrift 9 Tegn"/>
    <w:basedOn w:val="Standardskriftforavsnitt"/>
    <w:link w:val="Overskrift9"/>
    <w:uiPriority w:val="9"/>
    <w:semiHidden/>
    <w:rsid w:val="00AA12DA"/>
    <w:rPr>
      <w:i/>
      <w:iCs/>
      <w:caps/>
      <w:spacing w:val="10"/>
      <w:sz w:val="18"/>
      <w:szCs w:val="18"/>
    </w:rPr>
  </w:style>
  <w:style w:type="paragraph" w:styleId="Tittel">
    <w:name w:val="Title"/>
    <w:basedOn w:val="Normal"/>
    <w:next w:val="Normal"/>
    <w:link w:val="TittelTegn"/>
    <w:uiPriority w:val="10"/>
    <w:qFormat/>
    <w:rsid w:val="00AA12DA"/>
    <w:pPr>
      <w:spacing w:before="0" w:after="0"/>
    </w:pPr>
    <w:rPr>
      <w:rFonts w:asciiTheme="majorHAnsi" w:eastAsiaTheme="majorEastAsia" w:hAnsiTheme="majorHAnsi" w:cstheme="majorBidi"/>
      <w:caps/>
      <w:color w:val="156082" w:themeColor="accent1"/>
      <w:spacing w:val="10"/>
      <w:sz w:val="52"/>
      <w:szCs w:val="52"/>
    </w:rPr>
  </w:style>
  <w:style w:type="character" w:customStyle="1" w:styleId="TittelTegn">
    <w:name w:val="Tittel Tegn"/>
    <w:basedOn w:val="Standardskriftforavsnitt"/>
    <w:link w:val="Tittel"/>
    <w:uiPriority w:val="10"/>
    <w:rsid w:val="00AA12DA"/>
    <w:rPr>
      <w:rFonts w:asciiTheme="majorHAnsi" w:eastAsiaTheme="majorEastAsia" w:hAnsiTheme="majorHAnsi" w:cstheme="majorBidi"/>
      <w:caps/>
      <w:color w:val="156082" w:themeColor="accent1"/>
      <w:spacing w:val="10"/>
      <w:sz w:val="52"/>
      <w:szCs w:val="52"/>
    </w:rPr>
  </w:style>
  <w:style w:type="paragraph" w:styleId="Undertittel">
    <w:name w:val="Subtitle"/>
    <w:basedOn w:val="Normal"/>
    <w:next w:val="Normal"/>
    <w:link w:val="UndertittelTegn"/>
    <w:uiPriority w:val="11"/>
    <w:qFormat/>
    <w:rsid w:val="00AA12DA"/>
    <w:pPr>
      <w:spacing w:before="0" w:after="500" w:line="240" w:lineRule="auto"/>
    </w:pPr>
    <w:rPr>
      <w:caps/>
      <w:color w:val="595959" w:themeColor="text1" w:themeTint="A6"/>
      <w:spacing w:val="10"/>
      <w:sz w:val="21"/>
      <w:szCs w:val="21"/>
    </w:rPr>
  </w:style>
  <w:style w:type="character" w:customStyle="1" w:styleId="UndertittelTegn">
    <w:name w:val="Undertittel Tegn"/>
    <w:basedOn w:val="Standardskriftforavsnitt"/>
    <w:link w:val="Undertittel"/>
    <w:uiPriority w:val="11"/>
    <w:rsid w:val="00AA12DA"/>
    <w:rPr>
      <w:caps/>
      <w:color w:val="595959" w:themeColor="text1" w:themeTint="A6"/>
      <w:spacing w:val="10"/>
      <w:sz w:val="21"/>
      <w:szCs w:val="21"/>
    </w:rPr>
  </w:style>
  <w:style w:type="paragraph" w:styleId="Sitat">
    <w:name w:val="Quote"/>
    <w:basedOn w:val="Normal"/>
    <w:next w:val="Normal"/>
    <w:link w:val="SitatTegn"/>
    <w:uiPriority w:val="29"/>
    <w:qFormat/>
    <w:rsid w:val="00AA12DA"/>
    <w:rPr>
      <w:i/>
      <w:iCs/>
      <w:sz w:val="24"/>
      <w:szCs w:val="24"/>
    </w:rPr>
  </w:style>
  <w:style w:type="character" w:customStyle="1" w:styleId="SitatTegn">
    <w:name w:val="Sitat Tegn"/>
    <w:basedOn w:val="Standardskriftforavsnitt"/>
    <w:link w:val="Sitat"/>
    <w:uiPriority w:val="29"/>
    <w:rsid w:val="00AA12DA"/>
    <w:rPr>
      <w:i/>
      <w:iCs/>
      <w:sz w:val="24"/>
      <w:szCs w:val="24"/>
    </w:rPr>
  </w:style>
  <w:style w:type="paragraph" w:styleId="Listeavsnitt">
    <w:name w:val="List Paragraph"/>
    <w:basedOn w:val="Normal"/>
    <w:uiPriority w:val="34"/>
    <w:qFormat/>
    <w:rsid w:val="00B42798"/>
    <w:pPr>
      <w:ind w:left="720"/>
      <w:contextualSpacing/>
    </w:pPr>
  </w:style>
  <w:style w:type="character" w:styleId="Sterkutheving">
    <w:name w:val="Intense Emphasis"/>
    <w:uiPriority w:val="21"/>
    <w:qFormat/>
    <w:rsid w:val="00AA12DA"/>
    <w:rPr>
      <w:b/>
      <w:bCs/>
      <w:caps/>
      <w:color w:val="0A2F40" w:themeColor="accent1" w:themeShade="7F"/>
      <w:spacing w:val="10"/>
    </w:rPr>
  </w:style>
  <w:style w:type="paragraph" w:styleId="Sterktsitat">
    <w:name w:val="Intense Quote"/>
    <w:basedOn w:val="Normal"/>
    <w:next w:val="Normal"/>
    <w:link w:val="SterktsitatTegn"/>
    <w:uiPriority w:val="30"/>
    <w:qFormat/>
    <w:rsid w:val="00AA12DA"/>
    <w:pPr>
      <w:spacing w:before="240" w:after="240" w:line="240" w:lineRule="auto"/>
      <w:ind w:left="1080" w:right="1080"/>
      <w:jc w:val="center"/>
    </w:pPr>
    <w:rPr>
      <w:color w:val="156082" w:themeColor="accent1"/>
      <w:sz w:val="24"/>
      <w:szCs w:val="24"/>
    </w:rPr>
  </w:style>
  <w:style w:type="character" w:customStyle="1" w:styleId="SterktsitatTegn">
    <w:name w:val="Sterkt sitat Tegn"/>
    <w:basedOn w:val="Standardskriftforavsnitt"/>
    <w:link w:val="Sterktsitat"/>
    <w:uiPriority w:val="30"/>
    <w:rsid w:val="00AA12DA"/>
    <w:rPr>
      <w:color w:val="156082" w:themeColor="accent1"/>
      <w:sz w:val="24"/>
      <w:szCs w:val="24"/>
    </w:rPr>
  </w:style>
  <w:style w:type="character" w:styleId="Sterkreferanse">
    <w:name w:val="Intense Reference"/>
    <w:uiPriority w:val="32"/>
    <w:qFormat/>
    <w:rsid w:val="00AA12DA"/>
    <w:rPr>
      <w:b/>
      <w:bCs/>
      <w:i/>
      <w:iCs/>
      <w:caps/>
      <w:color w:val="156082" w:themeColor="accent1"/>
    </w:rPr>
  </w:style>
  <w:style w:type="table" w:styleId="Tabellrutenett">
    <w:name w:val="Table Grid"/>
    <w:basedOn w:val="Vanligtabell"/>
    <w:uiPriority w:val="39"/>
    <w:rsid w:val="00B427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vsnittnummer">
    <w:name w:val="avsnittnummer"/>
    <w:basedOn w:val="Standardskriftforavsnitt"/>
    <w:rsid w:val="00B42798"/>
  </w:style>
  <w:style w:type="paragraph" w:styleId="NormalWeb">
    <w:name w:val="Normal (Web)"/>
    <w:basedOn w:val="Normal"/>
    <w:uiPriority w:val="99"/>
    <w:unhideWhenUsed/>
    <w:rsid w:val="00162A30"/>
    <w:pPr>
      <w:spacing w:beforeAutospacing="1" w:after="100" w:afterAutospacing="1" w:line="240" w:lineRule="auto"/>
    </w:pPr>
    <w:rPr>
      <w:rFonts w:ascii="Times New Roman" w:eastAsia="Times New Roman" w:hAnsi="Times New Roman" w:cs="Times New Roman"/>
      <w:lang w:eastAsia="nb-NO"/>
    </w:rPr>
  </w:style>
  <w:style w:type="paragraph" w:customStyle="1" w:styleId="Overskrift1b">
    <w:name w:val="Overskrift 1b"/>
    <w:basedOn w:val="Normal"/>
    <w:link w:val="Overskrift1bTegn"/>
    <w:rsid w:val="00162A30"/>
    <w:pPr>
      <w:autoSpaceDE w:val="0"/>
      <w:autoSpaceDN w:val="0"/>
      <w:adjustRightInd w:val="0"/>
      <w:spacing w:after="0" w:line="240" w:lineRule="auto"/>
    </w:pPr>
    <w:rPr>
      <w:rFonts w:ascii="Arial" w:eastAsia="Times New Roman" w:hAnsi="Arial" w:cs="Arial"/>
      <w:b/>
      <w:bCs/>
      <w:color w:val="000000"/>
      <w:sz w:val="22"/>
      <w:szCs w:val="22"/>
      <w:lang w:eastAsia="nb-NO"/>
    </w:rPr>
  </w:style>
  <w:style w:type="character" w:customStyle="1" w:styleId="Overskrift1bTegn">
    <w:name w:val="Overskrift 1b Tegn"/>
    <w:link w:val="Overskrift1b"/>
    <w:rsid w:val="00162A30"/>
    <w:rPr>
      <w:rFonts w:ascii="Arial" w:eastAsia="Times New Roman" w:hAnsi="Arial" w:cs="Arial"/>
      <w:b/>
      <w:bCs/>
      <w:color w:val="000000"/>
      <w:kern w:val="0"/>
      <w:sz w:val="22"/>
      <w:szCs w:val="22"/>
      <w:lang w:eastAsia="nb-NO"/>
      <w14:ligatures w14:val="none"/>
    </w:rPr>
  </w:style>
  <w:style w:type="paragraph" w:styleId="Bildetekst">
    <w:name w:val="caption"/>
    <w:basedOn w:val="Normal"/>
    <w:next w:val="Normal"/>
    <w:uiPriority w:val="35"/>
    <w:semiHidden/>
    <w:unhideWhenUsed/>
    <w:qFormat/>
    <w:rsid w:val="00AA12DA"/>
    <w:rPr>
      <w:b/>
      <w:bCs/>
      <w:color w:val="0F4761" w:themeColor="accent1" w:themeShade="BF"/>
      <w:sz w:val="16"/>
      <w:szCs w:val="16"/>
    </w:rPr>
  </w:style>
  <w:style w:type="character" w:styleId="Sterk">
    <w:name w:val="Strong"/>
    <w:uiPriority w:val="22"/>
    <w:qFormat/>
    <w:rsid w:val="00AA12DA"/>
    <w:rPr>
      <w:b/>
      <w:bCs/>
    </w:rPr>
  </w:style>
  <w:style w:type="character" w:styleId="Utheving">
    <w:name w:val="Emphasis"/>
    <w:uiPriority w:val="20"/>
    <w:qFormat/>
    <w:rsid w:val="00AA12DA"/>
    <w:rPr>
      <w:caps/>
      <w:color w:val="0A2F40" w:themeColor="accent1" w:themeShade="7F"/>
      <w:spacing w:val="5"/>
    </w:rPr>
  </w:style>
  <w:style w:type="paragraph" w:styleId="Ingenmellomrom">
    <w:name w:val="No Spacing"/>
    <w:uiPriority w:val="1"/>
    <w:qFormat/>
    <w:rsid w:val="00AA12DA"/>
    <w:pPr>
      <w:spacing w:after="0" w:line="240" w:lineRule="auto"/>
    </w:pPr>
  </w:style>
  <w:style w:type="character" w:styleId="Svakutheving">
    <w:name w:val="Subtle Emphasis"/>
    <w:uiPriority w:val="19"/>
    <w:qFormat/>
    <w:rsid w:val="00AA12DA"/>
    <w:rPr>
      <w:i/>
      <w:iCs/>
      <w:color w:val="0A2F40" w:themeColor="accent1" w:themeShade="7F"/>
    </w:rPr>
  </w:style>
  <w:style w:type="character" w:styleId="Svakreferanse">
    <w:name w:val="Subtle Reference"/>
    <w:uiPriority w:val="31"/>
    <w:qFormat/>
    <w:rsid w:val="00AA12DA"/>
    <w:rPr>
      <w:b/>
      <w:bCs/>
      <w:color w:val="156082" w:themeColor="accent1"/>
    </w:rPr>
  </w:style>
  <w:style w:type="character" w:styleId="Boktittel">
    <w:name w:val="Book Title"/>
    <w:uiPriority w:val="33"/>
    <w:qFormat/>
    <w:rsid w:val="00AA12DA"/>
    <w:rPr>
      <w:b/>
      <w:bCs/>
      <w:i/>
      <w:iCs/>
      <w:spacing w:val="0"/>
    </w:rPr>
  </w:style>
  <w:style w:type="paragraph" w:styleId="Overskriftforinnholdsfortegnelse">
    <w:name w:val="TOC Heading"/>
    <w:basedOn w:val="Overskrift1"/>
    <w:next w:val="Normal"/>
    <w:uiPriority w:val="39"/>
    <w:semiHidden/>
    <w:unhideWhenUsed/>
    <w:qFormat/>
    <w:rsid w:val="00AA12DA"/>
    <w:pPr>
      <w:outlineLvl w:val="9"/>
    </w:pPr>
  </w:style>
  <w:style w:type="paragraph" w:styleId="Topptekst">
    <w:name w:val="header"/>
    <w:basedOn w:val="Normal"/>
    <w:link w:val="TopptekstTegn"/>
    <w:uiPriority w:val="99"/>
    <w:unhideWhenUsed/>
    <w:rsid w:val="00AA12DA"/>
    <w:pPr>
      <w:tabs>
        <w:tab w:val="center" w:pos="4513"/>
        <w:tab w:val="right" w:pos="9026"/>
      </w:tabs>
      <w:spacing w:before="0" w:after="0" w:line="240" w:lineRule="auto"/>
    </w:pPr>
  </w:style>
  <w:style w:type="character" w:customStyle="1" w:styleId="TopptekstTegn">
    <w:name w:val="Topptekst Tegn"/>
    <w:basedOn w:val="Standardskriftforavsnitt"/>
    <w:link w:val="Topptekst"/>
    <w:uiPriority w:val="99"/>
    <w:rsid w:val="00AA12DA"/>
  </w:style>
  <w:style w:type="paragraph" w:styleId="Bunntekst">
    <w:name w:val="footer"/>
    <w:basedOn w:val="Normal"/>
    <w:link w:val="BunntekstTegn"/>
    <w:uiPriority w:val="99"/>
    <w:unhideWhenUsed/>
    <w:rsid w:val="00AA12DA"/>
    <w:pPr>
      <w:tabs>
        <w:tab w:val="center" w:pos="4513"/>
        <w:tab w:val="right" w:pos="9026"/>
      </w:tabs>
      <w:spacing w:before="0" w:after="0" w:line="240" w:lineRule="auto"/>
    </w:pPr>
  </w:style>
  <w:style w:type="character" w:customStyle="1" w:styleId="BunntekstTegn">
    <w:name w:val="Bunntekst Tegn"/>
    <w:basedOn w:val="Standardskriftforavsnitt"/>
    <w:link w:val="Bunntekst"/>
    <w:uiPriority w:val="99"/>
    <w:rsid w:val="00AA12DA"/>
  </w:style>
  <w:style w:type="character" w:styleId="Hyperkobling">
    <w:name w:val="Hyperlink"/>
    <w:basedOn w:val="Standardskriftforavsnitt"/>
    <w:uiPriority w:val="99"/>
    <w:unhideWhenUsed/>
    <w:rsid w:val="006652D4"/>
    <w:rPr>
      <w:color w:val="467886" w:themeColor="hyperlink"/>
      <w:u w:val="single"/>
    </w:rPr>
  </w:style>
  <w:style w:type="character" w:styleId="Ulstomtale">
    <w:name w:val="Unresolved Mention"/>
    <w:basedOn w:val="Standardskriftforavsnitt"/>
    <w:uiPriority w:val="99"/>
    <w:semiHidden/>
    <w:unhideWhenUsed/>
    <w:rsid w:val="006652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52217">
      <w:bodyDiv w:val="1"/>
      <w:marLeft w:val="0"/>
      <w:marRight w:val="0"/>
      <w:marTop w:val="0"/>
      <w:marBottom w:val="0"/>
      <w:divBdr>
        <w:top w:val="none" w:sz="0" w:space="0" w:color="auto"/>
        <w:left w:val="none" w:sz="0" w:space="0" w:color="auto"/>
        <w:bottom w:val="none" w:sz="0" w:space="0" w:color="auto"/>
        <w:right w:val="none" w:sz="0" w:space="0" w:color="auto"/>
      </w:divBdr>
      <w:divsChild>
        <w:div w:id="2093820362">
          <w:marLeft w:val="0"/>
          <w:marRight w:val="0"/>
          <w:marTop w:val="0"/>
          <w:marBottom w:val="0"/>
          <w:divBdr>
            <w:top w:val="none" w:sz="0" w:space="0" w:color="auto"/>
            <w:left w:val="none" w:sz="0" w:space="0" w:color="auto"/>
            <w:bottom w:val="none" w:sz="0" w:space="0" w:color="auto"/>
            <w:right w:val="none" w:sz="0" w:space="0" w:color="auto"/>
          </w:divBdr>
          <w:divsChild>
            <w:div w:id="31923473">
              <w:marLeft w:val="0"/>
              <w:marRight w:val="0"/>
              <w:marTop w:val="0"/>
              <w:marBottom w:val="0"/>
              <w:divBdr>
                <w:top w:val="none" w:sz="0" w:space="0" w:color="auto"/>
                <w:left w:val="none" w:sz="0" w:space="0" w:color="auto"/>
                <w:bottom w:val="none" w:sz="0" w:space="0" w:color="auto"/>
                <w:right w:val="none" w:sz="0" w:space="0" w:color="auto"/>
              </w:divBdr>
            </w:div>
            <w:div w:id="782845932">
              <w:marLeft w:val="0"/>
              <w:marRight w:val="0"/>
              <w:marTop w:val="0"/>
              <w:marBottom w:val="0"/>
              <w:divBdr>
                <w:top w:val="none" w:sz="0" w:space="0" w:color="auto"/>
                <w:left w:val="none" w:sz="0" w:space="0" w:color="auto"/>
                <w:bottom w:val="none" w:sz="0" w:space="0" w:color="auto"/>
                <w:right w:val="none" w:sz="0" w:space="0" w:color="auto"/>
              </w:divBdr>
            </w:div>
            <w:div w:id="963929478">
              <w:marLeft w:val="0"/>
              <w:marRight w:val="0"/>
              <w:marTop w:val="0"/>
              <w:marBottom w:val="0"/>
              <w:divBdr>
                <w:top w:val="none" w:sz="0" w:space="0" w:color="auto"/>
                <w:left w:val="none" w:sz="0" w:space="0" w:color="auto"/>
                <w:bottom w:val="none" w:sz="0" w:space="0" w:color="auto"/>
                <w:right w:val="none" w:sz="0" w:space="0" w:color="auto"/>
              </w:divBdr>
            </w:div>
            <w:div w:id="1502349963">
              <w:marLeft w:val="0"/>
              <w:marRight w:val="0"/>
              <w:marTop w:val="0"/>
              <w:marBottom w:val="0"/>
              <w:divBdr>
                <w:top w:val="none" w:sz="0" w:space="0" w:color="auto"/>
                <w:left w:val="none" w:sz="0" w:space="0" w:color="auto"/>
                <w:bottom w:val="none" w:sz="0" w:space="0" w:color="auto"/>
                <w:right w:val="none" w:sz="0" w:space="0" w:color="auto"/>
              </w:divBdr>
            </w:div>
          </w:divsChild>
        </w:div>
        <w:div w:id="736127330">
          <w:marLeft w:val="0"/>
          <w:marRight w:val="0"/>
          <w:marTop w:val="0"/>
          <w:marBottom w:val="0"/>
          <w:divBdr>
            <w:top w:val="none" w:sz="0" w:space="0" w:color="auto"/>
            <w:left w:val="none" w:sz="0" w:space="0" w:color="auto"/>
            <w:bottom w:val="none" w:sz="0" w:space="0" w:color="auto"/>
            <w:right w:val="none" w:sz="0" w:space="0" w:color="auto"/>
          </w:divBdr>
          <w:divsChild>
            <w:div w:id="174417767">
              <w:marLeft w:val="0"/>
              <w:marRight w:val="0"/>
              <w:marTop w:val="0"/>
              <w:marBottom w:val="0"/>
              <w:divBdr>
                <w:top w:val="none" w:sz="0" w:space="0" w:color="auto"/>
                <w:left w:val="none" w:sz="0" w:space="0" w:color="auto"/>
                <w:bottom w:val="none" w:sz="0" w:space="0" w:color="auto"/>
                <w:right w:val="none" w:sz="0" w:space="0" w:color="auto"/>
              </w:divBdr>
            </w:div>
            <w:div w:id="1883059171">
              <w:marLeft w:val="0"/>
              <w:marRight w:val="0"/>
              <w:marTop w:val="0"/>
              <w:marBottom w:val="0"/>
              <w:divBdr>
                <w:top w:val="none" w:sz="0" w:space="0" w:color="auto"/>
                <w:left w:val="none" w:sz="0" w:space="0" w:color="auto"/>
                <w:bottom w:val="none" w:sz="0" w:space="0" w:color="auto"/>
                <w:right w:val="none" w:sz="0" w:space="0" w:color="auto"/>
              </w:divBdr>
            </w:div>
            <w:div w:id="1557425323">
              <w:marLeft w:val="0"/>
              <w:marRight w:val="0"/>
              <w:marTop w:val="0"/>
              <w:marBottom w:val="0"/>
              <w:divBdr>
                <w:top w:val="none" w:sz="0" w:space="0" w:color="auto"/>
                <w:left w:val="none" w:sz="0" w:space="0" w:color="auto"/>
                <w:bottom w:val="none" w:sz="0" w:space="0" w:color="auto"/>
                <w:right w:val="none" w:sz="0" w:space="0" w:color="auto"/>
              </w:divBdr>
            </w:div>
            <w:div w:id="562836832">
              <w:marLeft w:val="0"/>
              <w:marRight w:val="0"/>
              <w:marTop w:val="0"/>
              <w:marBottom w:val="0"/>
              <w:divBdr>
                <w:top w:val="none" w:sz="0" w:space="0" w:color="auto"/>
                <w:left w:val="none" w:sz="0" w:space="0" w:color="auto"/>
                <w:bottom w:val="none" w:sz="0" w:space="0" w:color="auto"/>
                <w:right w:val="none" w:sz="0" w:space="0" w:color="auto"/>
              </w:divBdr>
            </w:div>
            <w:div w:id="1559590619">
              <w:marLeft w:val="0"/>
              <w:marRight w:val="0"/>
              <w:marTop w:val="0"/>
              <w:marBottom w:val="0"/>
              <w:divBdr>
                <w:top w:val="none" w:sz="0" w:space="0" w:color="auto"/>
                <w:left w:val="none" w:sz="0" w:space="0" w:color="auto"/>
                <w:bottom w:val="none" w:sz="0" w:space="0" w:color="auto"/>
                <w:right w:val="none" w:sz="0" w:space="0" w:color="auto"/>
              </w:divBdr>
            </w:div>
            <w:div w:id="1117412841">
              <w:marLeft w:val="0"/>
              <w:marRight w:val="0"/>
              <w:marTop w:val="0"/>
              <w:marBottom w:val="0"/>
              <w:divBdr>
                <w:top w:val="none" w:sz="0" w:space="0" w:color="auto"/>
                <w:left w:val="none" w:sz="0" w:space="0" w:color="auto"/>
                <w:bottom w:val="none" w:sz="0" w:space="0" w:color="auto"/>
                <w:right w:val="none" w:sz="0" w:space="0" w:color="auto"/>
              </w:divBdr>
            </w:div>
            <w:div w:id="148080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210708">
      <w:bodyDiv w:val="1"/>
      <w:marLeft w:val="0"/>
      <w:marRight w:val="0"/>
      <w:marTop w:val="0"/>
      <w:marBottom w:val="0"/>
      <w:divBdr>
        <w:top w:val="none" w:sz="0" w:space="0" w:color="auto"/>
        <w:left w:val="none" w:sz="0" w:space="0" w:color="auto"/>
        <w:bottom w:val="none" w:sz="0" w:space="0" w:color="auto"/>
        <w:right w:val="none" w:sz="0" w:space="0" w:color="auto"/>
      </w:divBdr>
    </w:div>
    <w:div w:id="303239578">
      <w:bodyDiv w:val="1"/>
      <w:marLeft w:val="0"/>
      <w:marRight w:val="0"/>
      <w:marTop w:val="0"/>
      <w:marBottom w:val="0"/>
      <w:divBdr>
        <w:top w:val="none" w:sz="0" w:space="0" w:color="auto"/>
        <w:left w:val="none" w:sz="0" w:space="0" w:color="auto"/>
        <w:bottom w:val="none" w:sz="0" w:space="0" w:color="auto"/>
        <w:right w:val="none" w:sz="0" w:space="0" w:color="auto"/>
      </w:divBdr>
    </w:div>
    <w:div w:id="393893333">
      <w:bodyDiv w:val="1"/>
      <w:marLeft w:val="0"/>
      <w:marRight w:val="0"/>
      <w:marTop w:val="0"/>
      <w:marBottom w:val="0"/>
      <w:divBdr>
        <w:top w:val="none" w:sz="0" w:space="0" w:color="auto"/>
        <w:left w:val="none" w:sz="0" w:space="0" w:color="auto"/>
        <w:bottom w:val="none" w:sz="0" w:space="0" w:color="auto"/>
        <w:right w:val="none" w:sz="0" w:space="0" w:color="auto"/>
      </w:divBdr>
    </w:div>
    <w:div w:id="422722807">
      <w:bodyDiv w:val="1"/>
      <w:marLeft w:val="0"/>
      <w:marRight w:val="0"/>
      <w:marTop w:val="0"/>
      <w:marBottom w:val="0"/>
      <w:divBdr>
        <w:top w:val="none" w:sz="0" w:space="0" w:color="auto"/>
        <w:left w:val="none" w:sz="0" w:space="0" w:color="auto"/>
        <w:bottom w:val="none" w:sz="0" w:space="0" w:color="auto"/>
        <w:right w:val="none" w:sz="0" w:space="0" w:color="auto"/>
      </w:divBdr>
    </w:div>
    <w:div w:id="701636893">
      <w:bodyDiv w:val="1"/>
      <w:marLeft w:val="0"/>
      <w:marRight w:val="0"/>
      <w:marTop w:val="0"/>
      <w:marBottom w:val="0"/>
      <w:divBdr>
        <w:top w:val="none" w:sz="0" w:space="0" w:color="auto"/>
        <w:left w:val="none" w:sz="0" w:space="0" w:color="auto"/>
        <w:bottom w:val="none" w:sz="0" w:space="0" w:color="auto"/>
        <w:right w:val="none" w:sz="0" w:space="0" w:color="auto"/>
      </w:divBdr>
    </w:div>
    <w:div w:id="876428432">
      <w:bodyDiv w:val="1"/>
      <w:marLeft w:val="0"/>
      <w:marRight w:val="0"/>
      <w:marTop w:val="0"/>
      <w:marBottom w:val="0"/>
      <w:divBdr>
        <w:top w:val="none" w:sz="0" w:space="0" w:color="auto"/>
        <w:left w:val="none" w:sz="0" w:space="0" w:color="auto"/>
        <w:bottom w:val="none" w:sz="0" w:space="0" w:color="auto"/>
        <w:right w:val="none" w:sz="0" w:space="0" w:color="auto"/>
      </w:divBdr>
    </w:div>
    <w:div w:id="900334440">
      <w:bodyDiv w:val="1"/>
      <w:marLeft w:val="0"/>
      <w:marRight w:val="0"/>
      <w:marTop w:val="0"/>
      <w:marBottom w:val="0"/>
      <w:divBdr>
        <w:top w:val="none" w:sz="0" w:space="0" w:color="auto"/>
        <w:left w:val="none" w:sz="0" w:space="0" w:color="auto"/>
        <w:bottom w:val="none" w:sz="0" w:space="0" w:color="auto"/>
        <w:right w:val="none" w:sz="0" w:space="0" w:color="auto"/>
      </w:divBdr>
    </w:div>
    <w:div w:id="1033964506">
      <w:bodyDiv w:val="1"/>
      <w:marLeft w:val="0"/>
      <w:marRight w:val="0"/>
      <w:marTop w:val="0"/>
      <w:marBottom w:val="0"/>
      <w:divBdr>
        <w:top w:val="none" w:sz="0" w:space="0" w:color="auto"/>
        <w:left w:val="none" w:sz="0" w:space="0" w:color="auto"/>
        <w:bottom w:val="none" w:sz="0" w:space="0" w:color="auto"/>
        <w:right w:val="none" w:sz="0" w:space="0" w:color="auto"/>
      </w:divBdr>
    </w:div>
    <w:div w:id="1078091668">
      <w:bodyDiv w:val="1"/>
      <w:marLeft w:val="0"/>
      <w:marRight w:val="0"/>
      <w:marTop w:val="0"/>
      <w:marBottom w:val="0"/>
      <w:divBdr>
        <w:top w:val="none" w:sz="0" w:space="0" w:color="auto"/>
        <w:left w:val="none" w:sz="0" w:space="0" w:color="auto"/>
        <w:bottom w:val="none" w:sz="0" w:space="0" w:color="auto"/>
        <w:right w:val="none" w:sz="0" w:space="0" w:color="auto"/>
      </w:divBdr>
    </w:div>
    <w:div w:id="1148205233">
      <w:bodyDiv w:val="1"/>
      <w:marLeft w:val="0"/>
      <w:marRight w:val="0"/>
      <w:marTop w:val="0"/>
      <w:marBottom w:val="0"/>
      <w:divBdr>
        <w:top w:val="none" w:sz="0" w:space="0" w:color="auto"/>
        <w:left w:val="none" w:sz="0" w:space="0" w:color="auto"/>
        <w:bottom w:val="none" w:sz="0" w:space="0" w:color="auto"/>
        <w:right w:val="none" w:sz="0" w:space="0" w:color="auto"/>
      </w:divBdr>
    </w:div>
    <w:div w:id="1164979854">
      <w:bodyDiv w:val="1"/>
      <w:marLeft w:val="0"/>
      <w:marRight w:val="0"/>
      <w:marTop w:val="0"/>
      <w:marBottom w:val="0"/>
      <w:divBdr>
        <w:top w:val="none" w:sz="0" w:space="0" w:color="auto"/>
        <w:left w:val="none" w:sz="0" w:space="0" w:color="auto"/>
        <w:bottom w:val="none" w:sz="0" w:space="0" w:color="auto"/>
        <w:right w:val="none" w:sz="0" w:space="0" w:color="auto"/>
      </w:divBdr>
    </w:div>
    <w:div w:id="1195192919">
      <w:bodyDiv w:val="1"/>
      <w:marLeft w:val="0"/>
      <w:marRight w:val="0"/>
      <w:marTop w:val="0"/>
      <w:marBottom w:val="0"/>
      <w:divBdr>
        <w:top w:val="none" w:sz="0" w:space="0" w:color="auto"/>
        <w:left w:val="none" w:sz="0" w:space="0" w:color="auto"/>
        <w:bottom w:val="none" w:sz="0" w:space="0" w:color="auto"/>
        <w:right w:val="none" w:sz="0" w:space="0" w:color="auto"/>
      </w:divBdr>
    </w:div>
    <w:div w:id="1277640232">
      <w:bodyDiv w:val="1"/>
      <w:marLeft w:val="0"/>
      <w:marRight w:val="0"/>
      <w:marTop w:val="0"/>
      <w:marBottom w:val="0"/>
      <w:divBdr>
        <w:top w:val="none" w:sz="0" w:space="0" w:color="auto"/>
        <w:left w:val="none" w:sz="0" w:space="0" w:color="auto"/>
        <w:bottom w:val="none" w:sz="0" w:space="0" w:color="auto"/>
        <w:right w:val="none" w:sz="0" w:space="0" w:color="auto"/>
      </w:divBdr>
      <w:divsChild>
        <w:div w:id="2092195885">
          <w:marLeft w:val="0"/>
          <w:marRight w:val="0"/>
          <w:marTop w:val="0"/>
          <w:marBottom w:val="0"/>
          <w:divBdr>
            <w:top w:val="none" w:sz="0" w:space="0" w:color="auto"/>
            <w:left w:val="none" w:sz="0" w:space="0" w:color="auto"/>
            <w:bottom w:val="none" w:sz="0" w:space="0" w:color="auto"/>
            <w:right w:val="none" w:sz="0" w:space="0" w:color="auto"/>
          </w:divBdr>
          <w:divsChild>
            <w:div w:id="336886287">
              <w:marLeft w:val="0"/>
              <w:marRight w:val="0"/>
              <w:marTop w:val="0"/>
              <w:marBottom w:val="0"/>
              <w:divBdr>
                <w:top w:val="none" w:sz="0" w:space="0" w:color="auto"/>
                <w:left w:val="none" w:sz="0" w:space="0" w:color="auto"/>
                <w:bottom w:val="none" w:sz="0" w:space="0" w:color="auto"/>
                <w:right w:val="none" w:sz="0" w:space="0" w:color="auto"/>
              </w:divBdr>
            </w:div>
            <w:div w:id="816804086">
              <w:marLeft w:val="0"/>
              <w:marRight w:val="0"/>
              <w:marTop w:val="0"/>
              <w:marBottom w:val="0"/>
              <w:divBdr>
                <w:top w:val="none" w:sz="0" w:space="0" w:color="auto"/>
                <w:left w:val="none" w:sz="0" w:space="0" w:color="auto"/>
                <w:bottom w:val="none" w:sz="0" w:space="0" w:color="auto"/>
                <w:right w:val="none" w:sz="0" w:space="0" w:color="auto"/>
              </w:divBdr>
            </w:div>
            <w:div w:id="969020378">
              <w:marLeft w:val="0"/>
              <w:marRight w:val="0"/>
              <w:marTop w:val="0"/>
              <w:marBottom w:val="0"/>
              <w:divBdr>
                <w:top w:val="none" w:sz="0" w:space="0" w:color="auto"/>
                <w:left w:val="none" w:sz="0" w:space="0" w:color="auto"/>
                <w:bottom w:val="none" w:sz="0" w:space="0" w:color="auto"/>
                <w:right w:val="none" w:sz="0" w:space="0" w:color="auto"/>
              </w:divBdr>
            </w:div>
            <w:div w:id="1132332155">
              <w:marLeft w:val="0"/>
              <w:marRight w:val="0"/>
              <w:marTop w:val="0"/>
              <w:marBottom w:val="0"/>
              <w:divBdr>
                <w:top w:val="none" w:sz="0" w:space="0" w:color="auto"/>
                <w:left w:val="none" w:sz="0" w:space="0" w:color="auto"/>
                <w:bottom w:val="none" w:sz="0" w:space="0" w:color="auto"/>
                <w:right w:val="none" w:sz="0" w:space="0" w:color="auto"/>
              </w:divBdr>
            </w:div>
          </w:divsChild>
        </w:div>
        <w:div w:id="91895453">
          <w:marLeft w:val="0"/>
          <w:marRight w:val="0"/>
          <w:marTop w:val="0"/>
          <w:marBottom w:val="0"/>
          <w:divBdr>
            <w:top w:val="none" w:sz="0" w:space="0" w:color="auto"/>
            <w:left w:val="none" w:sz="0" w:space="0" w:color="auto"/>
            <w:bottom w:val="none" w:sz="0" w:space="0" w:color="auto"/>
            <w:right w:val="none" w:sz="0" w:space="0" w:color="auto"/>
          </w:divBdr>
          <w:divsChild>
            <w:div w:id="158232">
              <w:marLeft w:val="0"/>
              <w:marRight w:val="0"/>
              <w:marTop w:val="0"/>
              <w:marBottom w:val="0"/>
              <w:divBdr>
                <w:top w:val="none" w:sz="0" w:space="0" w:color="auto"/>
                <w:left w:val="none" w:sz="0" w:space="0" w:color="auto"/>
                <w:bottom w:val="none" w:sz="0" w:space="0" w:color="auto"/>
                <w:right w:val="none" w:sz="0" w:space="0" w:color="auto"/>
              </w:divBdr>
            </w:div>
            <w:div w:id="1969122806">
              <w:marLeft w:val="0"/>
              <w:marRight w:val="0"/>
              <w:marTop w:val="0"/>
              <w:marBottom w:val="0"/>
              <w:divBdr>
                <w:top w:val="none" w:sz="0" w:space="0" w:color="auto"/>
                <w:left w:val="none" w:sz="0" w:space="0" w:color="auto"/>
                <w:bottom w:val="none" w:sz="0" w:space="0" w:color="auto"/>
                <w:right w:val="none" w:sz="0" w:space="0" w:color="auto"/>
              </w:divBdr>
            </w:div>
            <w:div w:id="1622489669">
              <w:marLeft w:val="0"/>
              <w:marRight w:val="0"/>
              <w:marTop w:val="0"/>
              <w:marBottom w:val="0"/>
              <w:divBdr>
                <w:top w:val="none" w:sz="0" w:space="0" w:color="auto"/>
                <w:left w:val="none" w:sz="0" w:space="0" w:color="auto"/>
                <w:bottom w:val="none" w:sz="0" w:space="0" w:color="auto"/>
                <w:right w:val="none" w:sz="0" w:space="0" w:color="auto"/>
              </w:divBdr>
            </w:div>
            <w:div w:id="160586058">
              <w:marLeft w:val="0"/>
              <w:marRight w:val="0"/>
              <w:marTop w:val="0"/>
              <w:marBottom w:val="0"/>
              <w:divBdr>
                <w:top w:val="none" w:sz="0" w:space="0" w:color="auto"/>
                <w:left w:val="none" w:sz="0" w:space="0" w:color="auto"/>
                <w:bottom w:val="none" w:sz="0" w:space="0" w:color="auto"/>
                <w:right w:val="none" w:sz="0" w:space="0" w:color="auto"/>
              </w:divBdr>
            </w:div>
            <w:div w:id="174539738">
              <w:marLeft w:val="0"/>
              <w:marRight w:val="0"/>
              <w:marTop w:val="0"/>
              <w:marBottom w:val="0"/>
              <w:divBdr>
                <w:top w:val="none" w:sz="0" w:space="0" w:color="auto"/>
                <w:left w:val="none" w:sz="0" w:space="0" w:color="auto"/>
                <w:bottom w:val="none" w:sz="0" w:space="0" w:color="auto"/>
                <w:right w:val="none" w:sz="0" w:space="0" w:color="auto"/>
              </w:divBdr>
            </w:div>
            <w:div w:id="917322547">
              <w:marLeft w:val="0"/>
              <w:marRight w:val="0"/>
              <w:marTop w:val="0"/>
              <w:marBottom w:val="0"/>
              <w:divBdr>
                <w:top w:val="none" w:sz="0" w:space="0" w:color="auto"/>
                <w:left w:val="none" w:sz="0" w:space="0" w:color="auto"/>
                <w:bottom w:val="none" w:sz="0" w:space="0" w:color="auto"/>
                <w:right w:val="none" w:sz="0" w:space="0" w:color="auto"/>
              </w:divBdr>
            </w:div>
            <w:div w:id="79456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952049">
      <w:bodyDiv w:val="1"/>
      <w:marLeft w:val="0"/>
      <w:marRight w:val="0"/>
      <w:marTop w:val="0"/>
      <w:marBottom w:val="0"/>
      <w:divBdr>
        <w:top w:val="none" w:sz="0" w:space="0" w:color="auto"/>
        <w:left w:val="none" w:sz="0" w:space="0" w:color="auto"/>
        <w:bottom w:val="none" w:sz="0" w:space="0" w:color="auto"/>
        <w:right w:val="none" w:sz="0" w:space="0" w:color="auto"/>
      </w:divBdr>
    </w:div>
    <w:div w:id="1407259456">
      <w:bodyDiv w:val="1"/>
      <w:marLeft w:val="0"/>
      <w:marRight w:val="0"/>
      <w:marTop w:val="0"/>
      <w:marBottom w:val="0"/>
      <w:divBdr>
        <w:top w:val="none" w:sz="0" w:space="0" w:color="auto"/>
        <w:left w:val="none" w:sz="0" w:space="0" w:color="auto"/>
        <w:bottom w:val="none" w:sz="0" w:space="0" w:color="auto"/>
        <w:right w:val="none" w:sz="0" w:space="0" w:color="auto"/>
      </w:divBdr>
    </w:div>
    <w:div w:id="1434663996">
      <w:bodyDiv w:val="1"/>
      <w:marLeft w:val="0"/>
      <w:marRight w:val="0"/>
      <w:marTop w:val="0"/>
      <w:marBottom w:val="0"/>
      <w:divBdr>
        <w:top w:val="none" w:sz="0" w:space="0" w:color="auto"/>
        <w:left w:val="none" w:sz="0" w:space="0" w:color="auto"/>
        <w:bottom w:val="none" w:sz="0" w:space="0" w:color="auto"/>
        <w:right w:val="none" w:sz="0" w:space="0" w:color="auto"/>
      </w:divBdr>
    </w:div>
    <w:div w:id="1461453613">
      <w:bodyDiv w:val="1"/>
      <w:marLeft w:val="0"/>
      <w:marRight w:val="0"/>
      <w:marTop w:val="0"/>
      <w:marBottom w:val="0"/>
      <w:divBdr>
        <w:top w:val="none" w:sz="0" w:space="0" w:color="auto"/>
        <w:left w:val="none" w:sz="0" w:space="0" w:color="auto"/>
        <w:bottom w:val="none" w:sz="0" w:space="0" w:color="auto"/>
        <w:right w:val="none" w:sz="0" w:space="0" w:color="auto"/>
      </w:divBdr>
    </w:div>
    <w:div w:id="1598828624">
      <w:bodyDiv w:val="1"/>
      <w:marLeft w:val="0"/>
      <w:marRight w:val="0"/>
      <w:marTop w:val="0"/>
      <w:marBottom w:val="0"/>
      <w:divBdr>
        <w:top w:val="none" w:sz="0" w:space="0" w:color="auto"/>
        <w:left w:val="none" w:sz="0" w:space="0" w:color="auto"/>
        <w:bottom w:val="none" w:sz="0" w:space="0" w:color="auto"/>
        <w:right w:val="none" w:sz="0" w:space="0" w:color="auto"/>
      </w:divBdr>
    </w:div>
    <w:div w:id="1763213041">
      <w:bodyDiv w:val="1"/>
      <w:marLeft w:val="0"/>
      <w:marRight w:val="0"/>
      <w:marTop w:val="0"/>
      <w:marBottom w:val="0"/>
      <w:divBdr>
        <w:top w:val="none" w:sz="0" w:space="0" w:color="auto"/>
        <w:left w:val="none" w:sz="0" w:space="0" w:color="auto"/>
        <w:bottom w:val="none" w:sz="0" w:space="0" w:color="auto"/>
        <w:right w:val="none" w:sz="0" w:space="0" w:color="auto"/>
      </w:divBdr>
      <w:divsChild>
        <w:div w:id="1020815676">
          <w:marLeft w:val="0"/>
          <w:marRight w:val="0"/>
          <w:marTop w:val="0"/>
          <w:marBottom w:val="0"/>
          <w:divBdr>
            <w:top w:val="none" w:sz="0" w:space="0" w:color="auto"/>
            <w:left w:val="none" w:sz="0" w:space="0" w:color="auto"/>
            <w:bottom w:val="none" w:sz="0" w:space="0" w:color="auto"/>
            <w:right w:val="none" w:sz="0" w:space="0" w:color="auto"/>
          </w:divBdr>
          <w:divsChild>
            <w:div w:id="1998652892">
              <w:marLeft w:val="0"/>
              <w:marRight w:val="0"/>
              <w:marTop w:val="0"/>
              <w:marBottom w:val="0"/>
              <w:divBdr>
                <w:top w:val="none" w:sz="0" w:space="0" w:color="auto"/>
                <w:left w:val="none" w:sz="0" w:space="0" w:color="auto"/>
                <w:bottom w:val="none" w:sz="0" w:space="0" w:color="auto"/>
                <w:right w:val="none" w:sz="0" w:space="0" w:color="auto"/>
              </w:divBdr>
            </w:div>
            <w:div w:id="1187330012">
              <w:marLeft w:val="0"/>
              <w:marRight w:val="0"/>
              <w:marTop w:val="0"/>
              <w:marBottom w:val="0"/>
              <w:divBdr>
                <w:top w:val="none" w:sz="0" w:space="0" w:color="auto"/>
                <w:left w:val="none" w:sz="0" w:space="0" w:color="auto"/>
                <w:bottom w:val="none" w:sz="0" w:space="0" w:color="auto"/>
                <w:right w:val="none" w:sz="0" w:space="0" w:color="auto"/>
              </w:divBdr>
            </w:div>
            <w:div w:id="2091192157">
              <w:marLeft w:val="0"/>
              <w:marRight w:val="0"/>
              <w:marTop w:val="0"/>
              <w:marBottom w:val="0"/>
              <w:divBdr>
                <w:top w:val="none" w:sz="0" w:space="0" w:color="auto"/>
                <w:left w:val="none" w:sz="0" w:space="0" w:color="auto"/>
                <w:bottom w:val="none" w:sz="0" w:space="0" w:color="auto"/>
                <w:right w:val="none" w:sz="0" w:space="0" w:color="auto"/>
              </w:divBdr>
            </w:div>
            <w:div w:id="96027994">
              <w:marLeft w:val="0"/>
              <w:marRight w:val="0"/>
              <w:marTop w:val="0"/>
              <w:marBottom w:val="0"/>
              <w:divBdr>
                <w:top w:val="none" w:sz="0" w:space="0" w:color="auto"/>
                <w:left w:val="none" w:sz="0" w:space="0" w:color="auto"/>
                <w:bottom w:val="none" w:sz="0" w:space="0" w:color="auto"/>
                <w:right w:val="none" w:sz="0" w:space="0" w:color="auto"/>
              </w:divBdr>
            </w:div>
          </w:divsChild>
        </w:div>
        <w:div w:id="341518361">
          <w:marLeft w:val="0"/>
          <w:marRight w:val="0"/>
          <w:marTop w:val="0"/>
          <w:marBottom w:val="0"/>
          <w:divBdr>
            <w:top w:val="none" w:sz="0" w:space="0" w:color="auto"/>
            <w:left w:val="none" w:sz="0" w:space="0" w:color="auto"/>
            <w:bottom w:val="none" w:sz="0" w:space="0" w:color="auto"/>
            <w:right w:val="none" w:sz="0" w:space="0" w:color="auto"/>
          </w:divBdr>
          <w:divsChild>
            <w:div w:id="1542785887">
              <w:marLeft w:val="0"/>
              <w:marRight w:val="0"/>
              <w:marTop w:val="0"/>
              <w:marBottom w:val="0"/>
              <w:divBdr>
                <w:top w:val="none" w:sz="0" w:space="0" w:color="auto"/>
                <w:left w:val="none" w:sz="0" w:space="0" w:color="auto"/>
                <w:bottom w:val="none" w:sz="0" w:space="0" w:color="auto"/>
                <w:right w:val="none" w:sz="0" w:space="0" w:color="auto"/>
              </w:divBdr>
            </w:div>
            <w:div w:id="1597206153">
              <w:marLeft w:val="0"/>
              <w:marRight w:val="0"/>
              <w:marTop w:val="0"/>
              <w:marBottom w:val="0"/>
              <w:divBdr>
                <w:top w:val="none" w:sz="0" w:space="0" w:color="auto"/>
                <w:left w:val="none" w:sz="0" w:space="0" w:color="auto"/>
                <w:bottom w:val="none" w:sz="0" w:space="0" w:color="auto"/>
                <w:right w:val="none" w:sz="0" w:space="0" w:color="auto"/>
              </w:divBdr>
            </w:div>
            <w:div w:id="618150438">
              <w:marLeft w:val="0"/>
              <w:marRight w:val="0"/>
              <w:marTop w:val="0"/>
              <w:marBottom w:val="0"/>
              <w:divBdr>
                <w:top w:val="none" w:sz="0" w:space="0" w:color="auto"/>
                <w:left w:val="none" w:sz="0" w:space="0" w:color="auto"/>
                <w:bottom w:val="none" w:sz="0" w:space="0" w:color="auto"/>
                <w:right w:val="none" w:sz="0" w:space="0" w:color="auto"/>
              </w:divBdr>
            </w:div>
            <w:div w:id="1106778099">
              <w:marLeft w:val="0"/>
              <w:marRight w:val="0"/>
              <w:marTop w:val="0"/>
              <w:marBottom w:val="0"/>
              <w:divBdr>
                <w:top w:val="none" w:sz="0" w:space="0" w:color="auto"/>
                <w:left w:val="none" w:sz="0" w:space="0" w:color="auto"/>
                <w:bottom w:val="none" w:sz="0" w:space="0" w:color="auto"/>
                <w:right w:val="none" w:sz="0" w:space="0" w:color="auto"/>
              </w:divBdr>
            </w:div>
            <w:div w:id="1745714082">
              <w:marLeft w:val="0"/>
              <w:marRight w:val="0"/>
              <w:marTop w:val="0"/>
              <w:marBottom w:val="0"/>
              <w:divBdr>
                <w:top w:val="none" w:sz="0" w:space="0" w:color="auto"/>
                <w:left w:val="none" w:sz="0" w:space="0" w:color="auto"/>
                <w:bottom w:val="none" w:sz="0" w:space="0" w:color="auto"/>
                <w:right w:val="none" w:sz="0" w:space="0" w:color="auto"/>
              </w:divBdr>
            </w:div>
            <w:div w:id="1067998516">
              <w:marLeft w:val="0"/>
              <w:marRight w:val="0"/>
              <w:marTop w:val="0"/>
              <w:marBottom w:val="0"/>
              <w:divBdr>
                <w:top w:val="none" w:sz="0" w:space="0" w:color="auto"/>
                <w:left w:val="none" w:sz="0" w:space="0" w:color="auto"/>
                <w:bottom w:val="none" w:sz="0" w:space="0" w:color="auto"/>
                <w:right w:val="none" w:sz="0" w:space="0" w:color="auto"/>
              </w:divBdr>
            </w:div>
            <w:div w:id="100139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414427">
      <w:bodyDiv w:val="1"/>
      <w:marLeft w:val="0"/>
      <w:marRight w:val="0"/>
      <w:marTop w:val="0"/>
      <w:marBottom w:val="0"/>
      <w:divBdr>
        <w:top w:val="none" w:sz="0" w:space="0" w:color="auto"/>
        <w:left w:val="none" w:sz="0" w:space="0" w:color="auto"/>
        <w:bottom w:val="none" w:sz="0" w:space="0" w:color="auto"/>
        <w:right w:val="none" w:sz="0" w:space="0" w:color="auto"/>
      </w:divBdr>
    </w:div>
    <w:div w:id="1991059180">
      <w:bodyDiv w:val="1"/>
      <w:marLeft w:val="0"/>
      <w:marRight w:val="0"/>
      <w:marTop w:val="0"/>
      <w:marBottom w:val="0"/>
      <w:divBdr>
        <w:top w:val="none" w:sz="0" w:space="0" w:color="auto"/>
        <w:left w:val="none" w:sz="0" w:space="0" w:color="auto"/>
        <w:bottom w:val="none" w:sz="0" w:space="0" w:color="auto"/>
        <w:right w:val="none" w:sz="0" w:space="0" w:color="auto"/>
      </w:divBdr>
      <w:divsChild>
        <w:div w:id="1173423328">
          <w:marLeft w:val="0"/>
          <w:marRight w:val="0"/>
          <w:marTop w:val="0"/>
          <w:marBottom w:val="0"/>
          <w:divBdr>
            <w:top w:val="none" w:sz="0" w:space="0" w:color="auto"/>
            <w:left w:val="none" w:sz="0" w:space="0" w:color="auto"/>
            <w:bottom w:val="none" w:sz="0" w:space="0" w:color="auto"/>
            <w:right w:val="none" w:sz="0" w:space="0" w:color="auto"/>
          </w:divBdr>
          <w:divsChild>
            <w:div w:id="1742484435">
              <w:marLeft w:val="0"/>
              <w:marRight w:val="0"/>
              <w:marTop w:val="0"/>
              <w:marBottom w:val="0"/>
              <w:divBdr>
                <w:top w:val="none" w:sz="0" w:space="0" w:color="auto"/>
                <w:left w:val="none" w:sz="0" w:space="0" w:color="auto"/>
                <w:bottom w:val="none" w:sz="0" w:space="0" w:color="auto"/>
                <w:right w:val="none" w:sz="0" w:space="0" w:color="auto"/>
              </w:divBdr>
            </w:div>
            <w:div w:id="1218131056">
              <w:marLeft w:val="0"/>
              <w:marRight w:val="0"/>
              <w:marTop w:val="0"/>
              <w:marBottom w:val="0"/>
              <w:divBdr>
                <w:top w:val="none" w:sz="0" w:space="0" w:color="auto"/>
                <w:left w:val="none" w:sz="0" w:space="0" w:color="auto"/>
                <w:bottom w:val="none" w:sz="0" w:space="0" w:color="auto"/>
                <w:right w:val="none" w:sz="0" w:space="0" w:color="auto"/>
              </w:divBdr>
            </w:div>
            <w:div w:id="1088576304">
              <w:marLeft w:val="0"/>
              <w:marRight w:val="0"/>
              <w:marTop w:val="0"/>
              <w:marBottom w:val="0"/>
              <w:divBdr>
                <w:top w:val="none" w:sz="0" w:space="0" w:color="auto"/>
                <w:left w:val="none" w:sz="0" w:space="0" w:color="auto"/>
                <w:bottom w:val="none" w:sz="0" w:space="0" w:color="auto"/>
                <w:right w:val="none" w:sz="0" w:space="0" w:color="auto"/>
              </w:divBdr>
            </w:div>
            <w:div w:id="127552242">
              <w:marLeft w:val="0"/>
              <w:marRight w:val="0"/>
              <w:marTop w:val="0"/>
              <w:marBottom w:val="0"/>
              <w:divBdr>
                <w:top w:val="none" w:sz="0" w:space="0" w:color="auto"/>
                <w:left w:val="none" w:sz="0" w:space="0" w:color="auto"/>
                <w:bottom w:val="none" w:sz="0" w:space="0" w:color="auto"/>
                <w:right w:val="none" w:sz="0" w:space="0" w:color="auto"/>
              </w:divBdr>
            </w:div>
          </w:divsChild>
        </w:div>
        <w:div w:id="231887751">
          <w:marLeft w:val="0"/>
          <w:marRight w:val="0"/>
          <w:marTop w:val="0"/>
          <w:marBottom w:val="0"/>
          <w:divBdr>
            <w:top w:val="none" w:sz="0" w:space="0" w:color="auto"/>
            <w:left w:val="none" w:sz="0" w:space="0" w:color="auto"/>
            <w:bottom w:val="none" w:sz="0" w:space="0" w:color="auto"/>
            <w:right w:val="none" w:sz="0" w:space="0" w:color="auto"/>
          </w:divBdr>
          <w:divsChild>
            <w:div w:id="1845893910">
              <w:marLeft w:val="0"/>
              <w:marRight w:val="0"/>
              <w:marTop w:val="0"/>
              <w:marBottom w:val="0"/>
              <w:divBdr>
                <w:top w:val="none" w:sz="0" w:space="0" w:color="auto"/>
                <w:left w:val="none" w:sz="0" w:space="0" w:color="auto"/>
                <w:bottom w:val="none" w:sz="0" w:space="0" w:color="auto"/>
                <w:right w:val="none" w:sz="0" w:space="0" w:color="auto"/>
              </w:divBdr>
            </w:div>
            <w:div w:id="1223834964">
              <w:marLeft w:val="0"/>
              <w:marRight w:val="0"/>
              <w:marTop w:val="0"/>
              <w:marBottom w:val="0"/>
              <w:divBdr>
                <w:top w:val="none" w:sz="0" w:space="0" w:color="auto"/>
                <w:left w:val="none" w:sz="0" w:space="0" w:color="auto"/>
                <w:bottom w:val="none" w:sz="0" w:space="0" w:color="auto"/>
                <w:right w:val="none" w:sz="0" w:space="0" w:color="auto"/>
              </w:divBdr>
            </w:div>
            <w:div w:id="1385956032">
              <w:marLeft w:val="0"/>
              <w:marRight w:val="0"/>
              <w:marTop w:val="0"/>
              <w:marBottom w:val="0"/>
              <w:divBdr>
                <w:top w:val="none" w:sz="0" w:space="0" w:color="auto"/>
                <w:left w:val="none" w:sz="0" w:space="0" w:color="auto"/>
                <w:bottom w:val="none" w:sz="0" w:space="0" w:color="auto"/>
                <w:right w:val="none" w:sz="0" w:space="0" w:color="auto"/>
              </w:divBdr>
            </w:div>
            <w:div w:id="330568650">
              <w:marLeft w:val="0"/>
              <w:marRight w:val="0"/>
              <w:marTop w:val="0"/>
              <w:marBottom w:val="0"/>
              <w:divBdr>
                <w:top w:val="none" w:sz="0" w:space="0" w:color="auto"/>
                <w:left w:val="none" w:sz="0" w:space="0" w:color="auto"/>
                <w:bottom w:val="none" w:sz="0" w:space="0" w:color="auto"/>
                <w:right w:val="none" w:sz="0" w:space="0" w:color="auto"/>
              </w:divBdr>
            </w:div>
            <w:div w:id="865601301">
              <w:marLeft w:val="0"/>
              <w:marRight w:val="0"/>
              <w:marTop w:val="0"/>
              <w:marBottom w:val="0"/>
              <w:divBdr>
                <w:top w:val="none" w:sz="0" w:space="0" w:color="auto"/>
                <w:left w:val="none" w:sz="0" w:space="0" w:color="auto"/>
                <w:bottom w:val="none" w:sz="0" w:space="0" w:color="auto"/>
                <w:right w:val="none" w:sz="0" w:space="0" w:color="auto"/>
              </w:divBdr>
            </w:div>
            <w:div w:id="1724792871">
              <w:marLeft w:val="0"/>
              <w:marRight w:val="0"/>
              <w:marTop w:val="0"/>
              <w:marBottom w:val="0"/>
              <w:divBdr>
                <w:top w:val="none" w:sz="0" w:space="0" w:color="auto"/>
                <w:left w:val="none" w:sz="0" w:space="0" w:color="auto"/>
                <w:bottom w:val="none" w:sz="0" w:space="0" w:color="auto"/>
                <w:right w:val="none" w:sz="0" w:space="0" w:color="auto"/>
              </w:divBdr>
            </w:div>
            <w:div w:id="95460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335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rbeidstilsynet.no/regelverk/forskrifter/forskrift-om-organisering-ledelse-og-medvirkning/" TargetMode="External"/><Relationship Id="rId18" Type="http://schemas.openxmlformats.org/officeDocument/2006/relationships/hyperlink" Target="https://www.uio.no/for-ansatte/arbeidsstotte/personal/personaloppfolging/arbeidsmiljo/ny-index.html"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arbeidstilsynet.no/regelverk/forskrifter/forskrift-om-organisering-ledelse-og-medvirkning/" TargetMode="External"/><Relationship Id="rId17" Type="http://schemas.openxmlformats.org/officeDocument/2006/relationships/hyperlink" Target="https://lovdata.no/lov/2005-06-17-62" TargetMode="External"/><Relationship Id="rId2" Type="http://schemas.openxmlformats.org/officeDocument/2006/relationships/customXml" Target="../customXml/item2.xml"/><Relationship Id="rId16" Type="http://schemas.openxmlformats.org/officeDocument/2006/relationships/hyperlink" Target="https://www.uio.no/for-ansatte/arbeidsstotte/personal/personaloppfolging/arbeidsmiljo/ny-index.html" TargetMode="External"/><Relationship Id="rId20" Type="http://schemas.openxmlformats.org/officeDocument/2006/relationships/hyperlink" Target="https://www.arbeidstilsynet.no/regelverk/forskrifter/arbeidsplassforskrift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rbeidstilsynet.no/regelverk/lover/arbeidsmiljoloven--aml/"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arbeidstilsynet.no/regelverk/forskrifter/forskrift-om-organisering-ledelse-og-medvirkning/"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arbeidstilsynet.no/regelverk/forskrifter/forskrift-om-utforelse-av-arbei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rbeidstilsynet.no/regelverk/forskrifter/forskrift-om-organisering-ledelse-og-medvirkning/"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5A889158B2F4E418DFC7BE7BCB70E05" ma:contentTypeVersion="3" ma:contentTypeDescription="Opprett et nytt dokument." ma:contentTypeScope="" ma:versionID="101a3cc3498557b023f17b505805d7ab">
  <xsd:schema xmlns:xsd="http://www.w3.org/2001/XMLSchema" xmlns:xs="http://www.w3.org/2001/XMLSchema" xmlns:p="http://schemas.microsoft.com/office/2006/metadata/properties" xmlns:ns2="ce951c72-7b30-4295-8560-6cf1b22092c6" targetNamespace="http://schemas.microsoft.com/office/2006/metadata/properties" ma:root="true" ma:fieldsID="b7a13694b0b792df7cd776fadd3d9894" ns2:_="">
    <xsd:import namespace="ce951c72-7b30-4295-8560-6cf1b22092c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951c72-7b30-4295-8560-6cf1b22092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C4840-AF6E-437D-B929-D7E39A9AB664}">
  <ds:schemaRefs>
    <ds:schemaRef ds:uri="http://schemas.microsoft.com/sharepoint/v3/contenttype/forms"/>
  </ds:schemaRefs>
</ds:datastoreItem>
</file>

<file path=customXml/itemProps2.xml><?xml version="1.0" encoding="utf-8"?>
<ds:datastoreItem xmlns:ds="http://schemas.openxmlformats.org/officeDocument/2006/customXml" ds:itemID="{9EC7CD35-F404-40EA-83DF-77FAAE7C5A0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5799BB8-D36E-4485-9A77-A71AACF3D7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951c72-7b30-4295-8560-6cf1b22092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D651AFB-8097-4A9C-B6BF-26E80DF4BCE0}">
  <ds:schemaRefs>
    <ds:schemaRef ds:uri="http://schemas.openxmlformats.org/officeDocument/2006/bibliography"/>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39</TotalTime>
  <Pages>4</Pages>
  <Words>1588</Words>
  <Characters>8422</Characters>
  <Application>Microsoft Office Word</Application>
  <DocSecurity>0</DocSecurity>
  <Lines>70</Lines>
  <Paragraphs>19</Paragraphs>
  <ScaleCrop>false</ScaleCrop>
  <HeadingPairs>
    <vt:vector size="2" baseType="variant">
      <vt:variant>
        <vt:lpstr>Tittel</vt:lpstr>
      </vt:variant>
      <vt:variant>
        <vt:i4>1</vt:i4>
      </vt:variant>
    </vt:vector>
  </HeadingPairs>
  <TitlesOfParts>
    <vt:vector size="1" baseType="lpstr">
      <vt:lpstr>FAKTAARK Ergonomi Kontorarbeidsplasser</vt:lpstr>
    </vt:vector>
  </TitlesOfParts>
  <Company/>
  <LinksUpToDate>false</LinksUpToDate>
  <CharactersWithSpaces>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FAKTAARK Ergonomi Kontorarbeidsplasser</dc:title>
  <dc:subject/>
  <dc:creator>Randi Clutch</dc:creator>
  <cp:keywords/>
  <dc:description/>
  <cp:lastModifiedBy>Randi Clutch</cp:lastModifiedBy>
  <cp:revision>11</cp:revision>
  <dcterms:created xsi:type="dcterms:W3CDTF">2026-06-29T12:13:00Z</dcterms:created>
  <dcterms:modified xsi:type="dcterms:W3CDTF">2026-06-30T06:39:00Z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0x01010075A889158B2F4E418DFC7BE7BCB70E05</vt:lpwstr>
  </property>
</Properties>
</file>