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b w:val="0"/>
          <w:sz w:val="22"/>
          <w:szCs w:val="22"/>
        </w:rPr>
        <w:id w:val="282332038"/>
        <w:docPartObj>
          <w:docPartGallery w:val="Cover Pages"/>
          <w:docPartUnique/>
        </w:docPartObj>
      </w:sdtPr>
      <w:sdtEndPr>
        <w:rPr>
          <w:rFonts w:eastAsiaTheme="minorEastAsia"/>
          <w:bCs/>
        </w:rPr>
      </w:sdtEndPr>
      <w:sdtContent>
        <w:tbl>
          <w:tblPr>
            <w:tblpPr w:leftFromText="141" w:rightFromText="141" w:horzAnchor="margin" w:tblpXSpec="right" w:tblpY="-741"/>
            <w:tblW w:w="0" w:type="auto"/>
            <w:tblLook w:val="04A0" w:firstRow="1" w:lastRow="0" w:firstColumn="1" w:lastColumn="0" w:noHBand="0" w:noVBand="1"/>
          </w:tblPr>
          <w:tblGrid>
            <w:gridCol w:w="8324"/>
          </w:tblGrid>
          <w:tr w:rsidR="004A6D84" w:rsidRPr="004633B3" w:rsidTr="00AA29C9">
            <w:tc>
              <w:tcPr>
                <w:tcW w:w="8324" w:type="dxa"/>
              </w:tcPr>
              <w:p w:rsidR="004A6D84" w:rsidRPr="004633B3" w:rsidRDefault="004A6D84" w:rsidP="008217CD">
                <w:pPr>
                  <w:pStyle w:val="Topptekstlinje1"/>
                  <w:jc w:val="both"/>
                </w:pPr>
                <w:r w:rsidRPr="004633B3">
                  <w:t>Universitetet i Oslo</w:t>
                </w:r>
                <w:r w:rsidR="00F82BA2" w:rsidRPr="004633B3">
                  <w:rPr>
                    <w:b w:val="0"/>
                    <w:noProof/>
                    <w:lang w:eastAsia="nb-NO"/>
                  </w:rPr>
                  <w:drawing>
                    <wp:anchor distT="0" distB="0" distL="114300" distR="114300" simplePos="0" relativeHeight="251660288" behindDoc="1" locked="1" layoutInCell="1" allowOverlap="1" wp14:anchorId="3ADC373C" wp14:editId="2D3FC11B">
                      <wp:simplePos x="0" y="0"/>
                      <wp:positionH relativeFrom="page">
                        <wp:posOffset>-570230</wp:posOffset>
                      </wp:positionH>
                      <wp:positionV relativeFrom="page">
                        <wp:posOffset>13335</wp:posOffset>
                      </wp:positionV>
                      <wp:extent cx="561340" cy="182880"/>
                      <wp:effectExtent l="0" t="0" r="0" b="762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pic:spPr>
                          </pic:pic>
                        </a:graphicData>
                      </a:graphic>
                      <wp14:sizeRelH relativeFrom="page">
                        <wp14:pctWidth>0</wp14:pctWidth>
                      </wp14:sizeRelH>
                      <wp14:sizeRelV relativeFrom="page">
                        <wp14:pctHeight>0</wp14:pctHeight>
                      </wp14:sizeRelV>
                    </wp:anchor>
                  </w:drawing>
                </w:r>
              </w:p>
            </w:tc>
          </w:tr>
          <w:tr w:rsidR="004A6D84" w:rsidRPr="004633B3" w:rsidTr="00AA29C9">
            <w:tc>
              <w:tcPr>
                <w:tcW w:w="8324" w:type="dxa"/>
              </w:tcPr>
              <w:p w:rsidR="004A6D84" w:rsidRPr="004633B3" w:rsidRDefault="004A6D84" w:rsidP="008217CD">
                <w:pPr>
                  <w:pStyle w:val="Topptekstlinje2"/>
                  <w:jc w:val="both"/>
                </w:pPr>
              </w:p>
            </w:tc>
          </w:tr>
        </w:tbl>
        <w:p w:rsidR="004A6D84" w:rsidRPr="004633B3" w:rsidRDefault="00F82BA2" w:rsidP="008217CD">
          <w:pPr>
            <w:pStyle w:val="Header"/>
            <w:ind w:left="964"/>
            <w:jc w:val="both"/>
            <w:rPr>
              <w:rFonts w:ascii="Georgia" w:hAnsi="Georgia"/>
            </w:rPr>
          </w:pPr>
          <w:r w:rsidRPr="004633B3">
            <w:rPr>
              <w:rFonts w:ascii="Georgia" w:hAnsi="Georgia"/>
              <w:noProof/>
              <w:lang w:eastAsia="nb-NO"/>
            </w:rPr>
            <w:drawing>
              <wp:anchor distT="0" distB="0" distL="114300" distR="114300" simplePos="0" relativeHeight="251662336" behindDoc="1" locked="1" layoutInCell="1" allowOverlap="1" wp14:anchorId="01DFE727" wp14:editId="05B37B71">
                <wp:simplePos x="0" y="0"/>
                <wp:positionH relativeFrom="page">
                  <wp:posOffset>805815</wp:posOffset>
                </wp:positionH>
                <wp:positionV relativeFrom="page">
                  <wp:posOffset>4568190</wp:posOffset>
                </wp:positionV>
                <wp:extent cx="798830" cy="798195"/>
                <wp:effectExtent l="0" t="0" r="1270" b="1905"/>
                <wp:wrapNone/>
                <wp:docPr id="8" name="Picture 8"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annmerke_frame.ep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pic:spPr>
                    </pic:pic>
                  </a:graphicData>
                </a:graphic>
                <wp14:sizeRelH relativeFrom="page">
                  <wp14:pctWidth>0</wp14:pctWidth>
                </wp14:sizeRelH>
                <wp14:sizeRelV relativeFrom="page">
                  <wp14:pctHeight>0</wp14:pctHeight>
                </wp14:sizeRelV>
              </wp:anchor>
            </w:drawing>
          </w:r>
          <w:r w:rsidRPr="004633B3">
            <w:rPr>
              <w:rFonts w:ascii="Georgia" w:hAnsi="Georgia"/>
              <w:noProof/>
              <w:lang w:eastAsia="nb-NO"/>
            </w:rPr>
            <w:drawing>
              <wp:anchor distT="0" distB="0" distL="114300" distR="114300" simplePos="0" relativeHeight="251661312" behindDoc="1" locked="1" layoutInCell="1" allowOverlap="1" wp14:anchorId="51936157" wp14:editId="1E0A156E">
                <wp:simplePos x="0" y="0"/>
                <wp:positionH relativeFrom="page">
                  <wp:posOffset>805815</wp:posOffset>
                </wp:positionH>
                <wp:positionV relativeFrom="page">
                  <wp:posOffset>3718560</wp:posOffset>
                </wp:positionV>
                <wp:extent cx="798830" cy="798195"/>
                <wp:effectExtent l="0" t="0" r="1270" b="1905"/>
                <wp:wrapNone/>
                <wp:docPr id="7"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pic:spPr>
                    </pic:pic>
                  </a:graphicData>
                </a:graphic>
                <wp14:sizeRelH relativeFrom="page">
                  <wp14:pctWidth>0</wp14:pctWidth>
                </wp14:sizeRelH>
                <wp14:sizeRelV relativeFrom="page">
                  <wp14:pctHeight>0</wp14:pctHeight>
                </wp14:sizeRelV>
              </wp:anchor>
            </w:drawing>
          </w:r>
        </w:p>
        <w:p w:rsidR="004A6D84" w:rsidRPr="004633B3" w:rsidRDefault="004A6D84" w:rsidP="008217CD">
          <w:pPr>
            <w:jc w:val="both"/>
          </w:pPr>
        </w:p>
        <w:p w:rsidR="004A6D84" w:rsidRPr="004633B3" w:rsidRDefault="004A6D84" w:rsidP="008217CD">
          <w:pPr>
            <w:jc w:val="both"/>
          </w:pPr>
        </w:p>
        <w:tbl>
          <w:tblPr>
            <w:tblW w:w="5000" w:type="pct"/>
            <w:jc w:val="center"/>
            <w:tblLook w:val="04A0" w:firstRow="1" w:lastRow="0" w:firstColumn="1" w:lastColumn="0" w:noHBand="0" w:noVBand="1"/>
          </w:tblPr>
          <w:tblGrid>
            <w:gridCol w:w="9072"/>
          </w:tblGrid>
          <w:tr w:rsidR="004A6D84" w:rsidRPr="004633B3" w:rsidTr="00AA29C9">
            <w:trPr>
              <w:trHeight w:val="1637"/>
              <w:jc w:val="center"/>
            </w:trPr>
            <w:tc>
              <w:tcPr>
                <w:tcW w:w="5000" w:type="pct"/>
              </w:tcPr>
              <w:p w:rsidR="004A6D84" w:rsidRPr="004633B3" w:rsidRDefault="004A6D84" w:rsidP="008217CD">
                <w:pPr>
                  <w:pStyle w:val="NoSpacing"/>
                  <w:jc w:val="both"/>
                  <w:rPr>
                    <w:rFonts w:asciiTheme="majorHAnsi" w:eastAsiaTheme="majorEastAsia" w:hAnsiTheme="majorHAnsi" w:cstheme="majorBidi"/>
                    <w:caps/>
                  </w:rPr>
                </w:pPr>
              </w:p>
            </w:tc>
          </w:tr>
          <w:tr w:rsidR="004A6D84" w:rsidRPr="004633B3" w:rsidTr="004A6D84">
            <w:trPr>
              <w:trHeight w:val="1440"/>
              <w:jc w:val="center"/>
            </w:trPr>
            <w:sdt>
              <w:sdtPr>
                <w:rPr>
                  <w:rFonts w:asciiTheme="majorHAnsi" w:eastAsiaTheme="majorEastAsia" w:hAnsiTheme="majorHAnsi" w:cstheme="majorBidi"/>
                  <w:sz w:val="72"/>
                  <w:szCs w:val="72"/>
                </w:rPr>
                <w:alias w:val="Tittel"/>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vAlign w:val="center"/>
                  </w:tcPr>
                  <w:p w:rsidR="004A6D84" w:rsidRPr="004633B3" w:rsidRDefault="007B1796" w:rsidP="00046696">
                    <w:pPr>
                      <w:pStyle w:val="NoSpacing"/>
                      <w:jc w:val="center"/>
                      <w:rPr>
                        <w:rFonts w:asciiTheme="majorHAnsi" w:eastAsiaTheme="majorEastAsia" w:hAnsiTheme="majorHAnsi" w:cstheme="majorBidi"/>
                        <w:sz w:val="72"/>
                        <w:szCs w:val="72"/>
                      </w:rPr>
                    </w:pPr>
                    <w:r w:rsidRPr="004633B3">
                      <w:rPr>
                        <w:rFonts w:asciiTheme="majorHAnsi" w:eastAsiaTheme="majorEastAsia" w:hAnsiTheme="majorHAnsi" w:cstheme="majorBidi"/>
                        <w:sz w:val="72"/>
                        <w:szCs w:val="72"/>
                      </w:rPr>
                      <w:t>Års</w:t>
                    </w:r>
                    <w:r w:rsidR="004A6D84" w:rsidRPr="004633B3">
                      <w:rPr>
                        <w:rFonts w:asciiTheme="majorHAnsi" w:eastAsiaTheme="majorEastAsia" w:hAnsiTheme="majorHAnsi" w:cstheme="majorBidi"/>
                        <w:sz w:val="72"/>
                        <w:szCs w:val="72"/>
                      </w:rPr>
                      <w:t>rapport for HMS-</w:t>
                    </w:r>
                    <w:r w:rsidR="00821B26" w:rsidRPr="004633B3">
                      <w:rPr>
                        <w:rFonts w:asciiTheme="majorHAnsi" w:eastAsiaTheme="majorEastAsia" w:hAnsiTheme="majorHAnsi" w:cstheme="majorBidi"/>
                        <w:sz w:val="72"/>
                        <w:szCs w:val="72"/>
                      </w:rPr>
                      <w:t>arbeid ved UiO</w:t>
                    </w:r>
                    <w:r w:rsidR="004A6D84" w:rsidRPr="004633B3">
                      <w:rPr>
                        <w:rFonts w:asciiTheme="majorHAnsi" w:eastAsiaTheme="majorEastAsia" w:hAnsiTheme="majorHAnsi" w:cstheme="majorBidi"/>
                        <w:sz w:val="72"/>
                        <w:szCs w:val="72"/>
                      </w:rPr>
                      <w:t xml:space="preserve"> 201</w:t>
                    </w:r>
                    <w:r w:rsidR="0073103A" w:rsidRPr="004633B3">
                      <w:rPr>
                        <w:rFonts w:asciiTheme="majorHAnsi" w:eastAsiaTheme="majorEastAsia" w:hAnsiTheme="majorHAnsi" w:cstheme="majorBidi"/>
                        <w:sz w:val="72"/>
                        <w:szCs w:val="72"/>
                      </w:rPr>
                      <w:t>8</w:t>
                    </w:r>
                  </w:p>
                </w:tc>
              </w:sdtContent>
            </w:sdt>
          </w:tr>
          <w:tr w:rsidR="004A6D84" w:rsidRPr="004633B3" w:rsidTr="004A6D84">
            <w:trPr>
              <w:trHeight w:val="720"/>
              <w:jc w:val="center"/>
            </w:trPr>
            <w:sdt>
              <w:sdtPr>
                <w:rPr>
                  <w:rFonts w:asciiTheme="majorHAnsi" w:eastAsiaTheme="majorEastAsia" w:hAnsiTheme="majorHAnsi" w:cstheme="majorBidi"/>
                  <w:sz w:val="44"/>
                  <w:szCs w:val="44"/>
                </w:rPr>
                <w:alias w:val="Undertittel"/>
                <w:id w:val="15524255"/>
                <w:showingPlcHd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vAlign w:val="center"/>
                  </w:tcPr>
                  <w:p w:rsidR="004A6D84" w:rsidRPr="004633B3" w:rsidRDefault="007B1796" w:rsidP="008217CD">
                    <w:pPr>
                      <w:pStyle w:val="NoSpacing"/>
                      <w:jc w:val="center"/>
                      <w:rPr>
                        <w:rFonts w:asciiTheme="majorHAnsi" w:eastAsiaTheme="majorEastAsia" w:hAnsiTheme="majorHAnsi" w:cstheme="majorBidi"/>
                        <w:sz w:val="44"/>
                        <w:szCs w:val="44"/>
                      </w:rPr>
                    </w:pPr>
                    <w:r w:rsidRPr="004633B3">
                      <w:rPr>
                        <w:rFonts w:asciiTheme="majorHAnsi" w:eastAsiaTheme="majorEastAsia" w:hAnsiTheme="majorHAnsi" w:cstheme="majorBidi"/>
                        <w:sz w:val="44"/>
                        <w:szCs w:val="44"/>
                      </w:rPr>
                      <w:t xml:space="preserve">     </w:t>
                    </w:r>
                  </w:p>
                </w:tc>
              </w:sdtContent>
            </w:sdt>
          </w:tr>
          <w:tr w:rsidR="004A6D84" w:rsidRPr="004633B3" w:rsidTr="00AA29C9">
            <w:trPr>
              <w:trHeight w:val="360"/>
              <w:jc w:val="center"/>
            </w:trPr>
            <w:tc>
              <w:tcPr>
                <w:tcW w:w="5000" w:type="pct"/>
                <w:vAlign w:val="center"/>
              </w:tcPr>
              <w:p w:rsidR="004A6D84" w:rsidRPr="004633B3" w:rsidRDefault="004A6D84" w:rsidP="008217CD">
                <w:pPr>
                  <w:pStyle w:val="NoSpacing"/>
                  <w:jc w:val="center"/>
                </w:pPr>
              </w:p>
            </w:tc>
          </w:tr>
          <w:tr w:rsidR="004A6D84" w:rsidRPr="004633B3" w:rsidTr="00AA29C9">
            <w:trPr>
              <w:trHeight w:val="360"/>
              <w:jc w:val="center"/>
            </w:trPr>
            <w:sdt>
              <w:sdtPr>
                <w:rPr>
                  <w:b/>
                  <w:bCs/>
                  <w:sz w:val="36"/>
                  <w:szCs w:val="36"/>
                </w:rPr>
                <w:alias w:val="Forfatter"/>
                <w:id w:val="15524260"/>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4A6D84" w:rsidRPr="004633B3" w:rsidRDefault="002C0DB8" w:rsidP="008217CD">
                    <w:pPr>
                      <w:pStyle w:val="NoSpacing"/>
                      <w:jc w:val="center"/>
                      <w:rPr>
                        <w:b/>
                        <w:bCs/>
                      </w:rPr>
                    </w:pPr>
                    <w:r w:rsidRPr="004633B3">
                      <w:rPr>
                        <w:b/>
                        <w:bCs/>
                        <w:sz w:val="36"/>
                        <w:szCs w:val="36"/>
                      </w:rPr>
                      <w:t>Enhet for HMS</w:t>
                    </w:r>
                    <w:r w:rsidR="0042163E" w:rsidRPr="004633B3">
                      <w:rPr>
                        <w:b/>
                        <w:bCs/>
                        <w:sz w:val="36"/>
                        <w:szCs w:val="36"/>
                      </w:rPr>
                      <w:t xml:space="preserve"> og beredskap</w:t>
                    </w:r>
                  </w:p>
                </w:tc>
              </w:sdtContent>
            </w:sdt>
          </w:tr>
          <w:tr w:rsidR="004A6D84" w:rsidRPr="004633B3" w:rsidTr="00AA29C9">
            <w:trPr>
              <w:trHeight w:val="360"/>
              <w:jc w:val="center"/>
            </w:trPr>
            <w:sdt>
              <w:sdtPr>
                <w:rPr>
                  <w:b/>
                  <w:bCs/>
                </w:rPr>
                <w:alias w:val="Dato"/>
                <w:id w:val="516659546"/>
                <w:dataBinding w:prefixMappings="xmlns:ns0='http://schemas.microsoft.com/office/2006/coverPageProps'" w:xpath="/ns0:CoverPageProperties[1]/ns0:PublishDate[1]" w:storeItemID="{55AF091B-3C7A-41E3-B477-F2FDAA23CFDA}"/>
                <w:date w:fullDate="2017-02-25T00:00:00Z">
                  <w:dateFormat w:val="dd.MM.yyyy"/>
                  <w:lid w:val="nb-NO"/>
                  <w:storeMappedDataAs w:val="dateTime"/>
                  <w:calendar w:val="gregorian"/>
                </w:date>
              </w:sdtPr>
              <w:sdtEndPr/>
              <w:sdtContent>
                <w:tc>
                  <w:tcPr>
                    <w:tcW w:w="5000" w:type="pct"/>
                    <w:vAlign w:val="center"/>
                  </w:tcPr>
                  <w:p w:rsidR="004A6D84" w:rsidRPr="004633B3" w:rsidRDefault="005F77A0" w:rsidP="008E747B">
                    <w:pPr>
                      <w:pStyle w:val="NoSpacing"/>
                      <w:jc w:val="center"/>
                      <w:rPr>
                        <w:b/>
                        <w:bCs/>
                      </w:rPr>
                    </w:pPr>
                    <w:r w:rsidRPr="004633B3">
                      <w:rPr>
                        <w:b/>
                        <w:bCs/>
                      </w:rPr>
                      <w:t>25.02.2017</w:t>
                    </w:r>
                  </w:p>
                </w:tc>
              </w:sdtContent>
            </w:sdt>
          </w:tr>
        </w:tbl>
        <w:p w:rsidR="004A6D84" w:rsidRPr="004633B3" w:rsidRDefault="004A6D84" w:rsidP="008217CD">
          <w:pPr>
            <w:jc w:val="both"/>
          </w:pPr>
        </w:p>
        <w:p w:rsidR="004A6D84" w:rsidRPr="004633B3" w:rsidRDefault="004A6D84" w:rsidP="008217CD">
          <w:pPr>
            <w:jc w:val="both"/>
          </w:pPr>
        </w:p>
        <w:tbl>
          <w:tblPr>
            <w:tblpPr w:leftFromText="187" w:rightFromText="187" w:vertAnchor="page" w:horzAnchor="margin" w:tblpY="13025"/>
            <w:tblW w:w="5000" w:type="pct"/>
            <w:tblLook w:val="04A0" w:firstRow="1" w:lastRow="0" w:firstColumn="1" w:lastColumn="0" w:noHBand="0" w:noVBand="1"/>
          </w:tblPr>
          <w:tblGrid>
            <w:gridCol w:w="9072"/>
          </w:tblGrid>
          <w:tr w:rsidR="004A6D84" w:rsidRPr="004633B3" w:rsidTr="00AA29C9">
            <w:tc>
              <w:tcPr>
                <w:tcW w:w="5000" w:type="pct"/>
              </w:tcPr>
              <w:p w:rsidR="00D17D59" w:rsidRPr="004633B3" w:rsidRDefault="00D17D59" w:rsidP="008217CD">
                <w:pPr>
                  <w:pStyle w:val="ListParagraph"/>
                  <w:jc w:val="both"/>
                </w:pPr>
              </w:p>
              <w:p w:rsidR="004A6D84" w:rsidRPr="004633B3" w:rsidRDefault="004A6D84" w:rsidP="008217CD">
                <w:pPr>
                  <w:pStyle w:val="NoSpacing"/>
                  <w:jc w:val="both"/>
                </w:pPr>
              </w:p>
            </w:tc>
          </w:tr>
        </w:tbl>
        <w:p w:rsidR="004A6D84" w:rsidRPr="004633B3" w:rsidRDefault="00F82BA2" w:rsidP="008217CD">
          <w:pPr>
            <w:jc w:val="both"/>
            <w:rPr>
              <w:b/>
            </w:rPr>
          </w:pPr>
          <w:r w:rsidRPr="004633B3">
            <w:rPr>
              <w:b/>
              <w:noProof/>
              <w:lang w:eastAsia="nb-NO"/>
            </w:rPr>
            <w:drawing>
              <wp:anchor distT="0" distB="0" distL="114300" distR="114300" simplePos="0" relativeHeight="251663360" behindDoc="1" locked="0" layoutInCell="1" allowOverlap="1" wp14:anchorId="03E4CC18" wp14:editId="7B7671DB">
                <wp:simplePos x="0" y="0"/>
                <wp:positionH relativeFrom="page">
                  <wp:posOffset>824865</wp:posOffset>
                </wp:positionH>
                <wp:positionV relativeFrom="page">
                  <wp:posOffset>9530080</wp:posOffset>
                </wp:positionV>
                <wp:extent cx="762000" cy="762000"/>
                <wp:effectExtent l="0" t="0" r="0" b="0"/>
                <wp:wrapNone/>
                <wp:docPr id="9"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41" w:rightFromText="141" w:vertAnchor="text" w:horzAnchor="margin" w:tblpXSpec="right" w:tblpY="5542"/>
            <w:tblW w:w="7229" w:type="dxa"/>
            <w:tblLayout w:type="fixed"/>
            <w:tblCellMar>
              <w:left w:w="0" w:type="dxa"/>
              <w:right w:w="57" w:type="dxa"/>
            </w:tblCellMar>
            <w:tblLook w:val="04A0" w:firstRow="1" w:lastRow="0" w:firstColumn="1" w:lastColumn="0" w:noHBand="0" w:noVBand="1"/>
          </w:tblPr>
          <w:tblGrid>
            <w:gridCol w:w="3614"/>
            <w:gridCol w:w="3615"/>
          </w:tblGrid>
          <w:tr w:rsidR="00D17D59" w:rsidRPr="004633B3" w:rsidTr="00D17D59">
            <w:trPr>
              <w:trHeight w:hRule="exact" w:val="1219"/>
            </w:trPr>
            <w:tc>
              <w:tcPr>
                <w:tcW w:w="3614" w:type="dxa"/>
              </w:tcPr>
              <w:p w:rsidR="00D17D59" w:rsidRPr="004633B3" w:rsidRDefault="002C0DB8" w:rsidP="008217CD">
                <w:pPr>
                  <w:pStyle w:val="Georgia9BoldBunntekst"/>
                  <w:jc w:val="both"/>
                </w:pPr>
                <w:r w:rsidRPr="004633B3">
                  <w:lastRenderedPageBreak/>
                  <w:t>Enhet for HMS</w:t>
                </w:r>
                <w:r w:rsidR="0042163E" w:rsidRPr="004633B3">
                  <w:t xml:space="preserve"> og beredskap</w:t>
                </w:r>
              </w:p>
              <w:p w:rsidR="00D17D59" w:rsidRPr="004633B3" w:rsidRDefault="00D17D59" w:rsidP="008217CD">
                <w:pPr>
                  <w:pStyle w:val="Georigia9Bunntekst"/>
                  <w:jc w:val="both"/>
                </w:pPr>
                <w:r w:rsidRPr="004633B3">
                  <w:rPr>
                    <w:rFonts w:eastAsia="Times New Roman" w:cs="Arial"/>
                    <w:color w:val="000000"/>
                  </w:rPr>
                  <w:t>Postadr.: Postboks 1071 Blindern, 0316 Oslo</w:t>
                </w:r>
              </w:p>
              <w:p w:rsidR="00D17D59" w:rsidRPr="004633B3" w:rsidRDefault="00D17D59" w:rsidP="008217CD">
                <w:pPr>
                  <w:pStyle w:val="Georigia9Bunntekst"/>
                  <w:jc w:val="both"/>
                </w:pPr>
                <w:r w:rsidRPr="004633B3">
                  <w:t>Kontoradr.: Lucy Smiths hus, Problemveien 7, 0313 Oslo</w:t>
                </w:r>
              </w:p>
            </w:tc>
            <w:tc>
              <w:tcPr>
                <w:tcW w:w="3615" w:type="dxa"/>
                <w:tcMar>
                  <w:left w:w="85" w:type="dxa"/>
                </w:tcMar>
              </w:tcPr>
              <w:p w:rsidR="00D17D59" w:rsidRPr="004633B3" w:rsidRDefault="00D17D59" w:rsidP="008217CD">
                <w:pPr>
                  <w:pStyle w:val="Georigia9Bunntekst"/>
                  <w:jc w:val="both"/>
                </w:pPr>
                <w:r w:rsidRPr="004633B3">
                  <w:t xml:space="preserve">Telefon: 22 85 </w:t>
                </w:r>
                <w:r w:rsidR="00FA2162" w:rsidRPr="004633B3">
                  <w:t>70</w:t>
                </w:r>
                <w:r w:rsidRPr="004633B3">
                  <w:t xml:space="preserve"> </w:t>
                </w:r>
                <w:r w:rsidR="00FA2162" w:rsidRPr="004633B3">
                  <w:t>59</w:t>
                </w:r>
              </w:p>
              <w:p w:rsidR="00D17D59" w:rsidRPr="004633B3" w:rsidRDefault="00D17D59" w:rsidP="008217CD">
                <w:pPr>
                  <w:pStyle w:val="Georigia9Bunntekst"/>
                  <w:jc w:val="both"/>
                </w:pPr>
                <w:r w:rsidRPr="004633B3">
                  <w:t xml:space="preserve">Telefaks: </w:t>
                </w:r>
              </w:p>
              <w:p w:rsidR="00D17D59" w:rsidRPr="004633B3" w:rsidRDefault="00D17D59" w:rsidP="008217CD">
                <w:pPr>
                  <w:pStyle w:val="Georigia9Bunntekst"/>
                  <w:jc w:val="both"/>
                </w:pPr>
                <w:r w:rsidRPr="004633B3">
                  <w:t>postmottak@admin.uio.no</w:t>
                </w:r>
              </w:p>
              <w:p w:rsidR="00D17D59" w:rsidRPr="004633B3" w:rsidRDefault="002C0DB8" w:rsidP="008217CD">
                <w:pPr>
                  <w:pStyle w:val="Georigia9Bunntekst"/>
                  <w:jc w:val="both"/>
                </w:pPr>
                <w:r w:rsidRPr="004633B3">
                  <w:t>http://www.uio.no/om/organisasjon/los/ehms/</w:t>
                </w:r>
              </w:p>
              <w:p w:rsidR="00D17D59" w:rsidRPr="004633B3" w:rsidRDefault="00D17D59" w:rsidP="008217CD">
                <w:pPr>
                  <w:pStyle w:val="Georigia9Bunntekst"/>
                  <w:jc w:val="both"/>
                </w:pPr>
                <w:r w:rsidRPr="004633B3">
                  <w:t>Org.nr.: 971 035 854</w:t>
                </w:r>
              </w:p>
            </w:tc>
          </w:tr>
        </w:tbl>
        <w:p w:rsidR="004A6D84" w:rsidRPr="004633B3" w:rsidRDefault="004A6D84" w:rsidP="008217CD">
          <w:pPr>
            <w:jc w:val="both"/>
            <w:rPr>
              <w:b/>
            </w:rPr>
          </w:pPr>
          <w:r w:rsidRPr="004633B3">
            <w:rPr>
              <w:bCs/>
            </w:rPr>
            <w:br w:type="page"/>
          </w:r>
        </w:p>
      </w:sdtContent>
    </w:sdt>
    <w:sdt>
      <w:sdtPr>
        <w:rPr>
          <w:rFonts w:asciiTheme="minorHAnsi" w:eastAsiaTheme="minorHAnsi" w:hAnsiTheme="minorHAnsi" w:cstheme="minorBidi"/>
          <w:b w:val="0"/>
          <w:sz w:val="22"/>
          <w:szCs w:val="22"/>
        </w:rPr>
        <w:id w:val="-1672122672"/>
        <w:docPartObj>
          <w:docPartGallery w:val="Table of Contents"/>
          <w:docPartUnique/>
        </w:docPartObj>
      </w:sdtPr>
      <w:sdtEndPr>
        <w:rPr>
          <w:rFonts w:eastAsiaTheme="minorEastAsia"/>
        </w:rPr>
      </w:sdtEndPr>
      <w:sdtContent>
        <w:p w:rsidR="00B11748" w:rsidRPr="004633B3" w:rsidRDefault="00B11748" w:rsidP="008217CD">
          <w:pPr>
            <w:pStyle w:val="TOCHeading"/>
            <w:jc w:val="both"/>
          </w:pPr>
          <w:r w:rsidRPr="004633B3">
            <w:t>Innholdsfortegnelse</w:t>
          </w:r>
        </w:p>
        <w:bookmarkStart w:id="0" w:name="_GoBack"/>
        <w:bookmarkEnd w:id="0"/>
        <w:p w:rsidR="00724DB1" w:rsidRDefault="00B11748">
          <w:pPr>
            <w:pStyle w:val="TOC1"/>
            <w:tabs>
              <w:tab w:val="right" w:leader="dot" w:pos="9062"/>
            </w:tabs>
            <w:rPr>
              <w:noProof/>
              <w:lang w:eastAsia="nb-NO"/>
            </w:rPr>
          </w:pPr>
          <w:r w:rsidRPr="004633B3">
            <w:fldChar w:fldCharType="begin"/>
          </w:r>
          <w:r w:rsidRPr="004633B3">
            <w:instrText xml:space="preserve"> TOC \o "1-3" \h \z \u </w:instrText>
          </w:r>
          <w:r w:rsidRPr="004633B3">
            <w:fldChar w:fldCharType="separate"/>
          </w:r>
          <w:hyperlink w:anchor="_Toc2765526" w:history="1">
            <w:r w:rsidR="00724DB1" w:rsidRPr="009E12B7">
              <w:rPr>
                <w:rStyle w:val="Hyperlink"/>
                <w:noProof/>
              </w:rPr>
              <w:t>Rammebetingelser</w:t>
            </w:r>
            <w:r w:rsidR="00724DB1">
              <w:rPr>
                <w:noProof/>
                <w:webHidden/>
              </w:rPr>
              <w:tab/>
            </w:r>
            <w:r w:rsidR="00724DB1">
              <w:rPr>
                <w:noProof/>
                <w:webHidden/>
              </w:rPr>
              <w:fldChar w:fldCharType="begin"/>
            </w:r>
            <w:r w:rsidR="00724DB1">
              <w:rPr>
                <w:noProof/>
                <w:webHidden/>
              </w:rPr>
              <w:instrText xml:space="preserve"> PAGEREF _Toc2765526 \h </w:instrText>
            </w:r>
            <w:r w:rsidR="00724DB1">
              <w:rPr>
                <w:noProof/>
                <w:webHidden/>
              </w:rPr>
            </w:r>
            <w:r w:rsidR="00724DB1">
              <w:rPr>
                <w:noProof/>
                <w:webHidden/>
              </w:rPr>
              <w:fldChar w:fldCharType="separate"/>
            </w:r>
            <w:r w:rsidR="00724DB1">
              <w:rPr>
                <w:noProof/>
                <w:webHidden/>
              </w:rPr>
              <w:t>4</w:t>
            </w:r>
            <w:r w:rsidR="00724DB1">
              <w:rPr>
                <w:noProof/>
                <w:webHidden/>
              </w:rPr>
              <w:fldChar w:fldCharType="end"/>
            </w:r>
          </w:hyperlink>
        </w:p>
        <w:p w:rsidR="00724DB1" w:rsidRDefault="00724DB1">
          <w:pPr>
            <w:pStyle w:val="TOC1"/>
            <w:tabs>
              <w:tab w:val="right" w:leader="dot" w:pos="9062"/>
            </w:tabs>
            <w:rPr>
              <w:noProof/>
              <w:lang w:eastAsia="nb-NO"/>
            </w:rPr>
          </w:pPr>
          <w:hyperlink w:anchor="_Toc2765527" w:history="1">
            <w:r w:rsidRPr="009E12B7">
              <w:rPr>
                <w:rStyle w:val="Hyperlink"/>
                <w:noProof/>
              </w:rPr>
              <w:t>Ressurser i HMS-arbeidet</w:t>
            </w:r>
            <w:r>
              <w:rPr>
                <w:noProof/>
                <w:webHidden/>
              </w:rPr>
              <w:tab/>
            </w:r>
            <w:r>
              <w:rPr>
                <w:noProof/>
                <w:webHidden/>
              </w:rPr>
              <w:fldChar w:fldCharType="begin"/>
            </w:r>
            <w:r>
              <w:rPr>
                <w:noProof/>
                <w:webHidden/>
              </w:rPr>
              <w:instrText xml:space="preserve"> PAGEREF _Toc2765527 \h </w:instrText>
            </w:r>
            <w:r>
              <w:rPr>
                <w:noProof/>
                <w:webHidden/>
              </w:rPr>
            </w:r>
            <w:r>
              <w:rPr>
                <w:noProof/>
                <w:webHidden/>
              </w:rPr>
              <w:fldChar w:fldCharType="separate"/>
            </w:r>
            <w:r>
              <w:rPr>
                <w:noProof/>
                <w:webHidden/>
              </w:rPr>
              <w:t>4</w:t>
            </w:r>
            <w:r>
              <w:rPr>
                <w:noProof/>
                <w:webHidden/>
              </w:rPr>
              <w:fldChar w:fldCharType="end"/>
            </w:r>
          </w:hyperlink>
        </w:p>
        <w:p w:rsidR="00724DB1" w:rsidRDefault="00724DB1">
          <w:pPr>
            <w:pStyle w:val="TOC1"/>
            <w:tabs>
              <w:tab w:val="right" w:leader="dot" w:pos="9062"/>
            </w:tabs>
            <w:rPr>
              <w:noProof/>
              <w:lang w:eastAsia="nb-NO"/>
            </w:rPr>
          </w:pPr>
          <w:hyperlink w:anchor="_Toc2765528" w:history="1">
            <w:r w:rsidRPr="009E12B7">
              <w:rPr>
                <w:rStyle w:val="Hyperlink"/>
                <w:noProof/>
              </w:rPr>
              <w:t>Aktiviteter 2018</w:t>
            </w:r>
            <w:r>
              <w:rPr>
                <w:noProof/>
                <w:webHidden/>
              </w:rPr>
              <w:tab/>
            </w:r>
            <w:r>
              <w:rPr>
                <w:noProof/>
                <w:webHidden/>
              </w:rPr>
              <w:fldChar w:fldCharType="begin"/>
            </w:r>
            <w:r>
              <w:rPr>
                <w:noProof/>
                <w:webHidden/>
              </w:rPr>
              <w:instrText xml:space="preserve"> PAGEREF _Toc2765528 \h </w:instrText>
            </w:r>
            <w:r>
              <w:rPr>
                <w:noProof/>
                <w:webHidden/>
              </w:rPr>
            </w:r>
            <w:r>
              <w:rPr>
                <w:noProof/>
                <w:webHidden/>
              </w:rPr>
              <w:fldChar w:fldCharType="separate"/>
            </w:r>
            <w:r>
              <w:rPr>
                <w:noProof/>
                <w:webHidden/>
              </w:rPr>
              <w:t>5</w:t>
            </w:r>
            <w:r>
              <w:rPr>
                <w:noProof/>
                <w:webHidden/>
              </w:rPr>
              <w:fldChar w:fldCharType="end"/>
            </w:r>
          </w:hyperlink>
        </w:p>
        <w:p w:rsidR="00724DB1" w:rsidRDefault="00724DB1">
          <w:pPr>
            <w:pStyle w:val="TOC2"/>
            <w:tabs>
              <w:tab w:val="right" w:leader="dot" w:pos="9062"/>
            </w:tabs>
            <w:rPr>
              <w:noProof/>
              <w:lang w:eastAsia="nb-NO"/>
            </w:rPr>
          </w:pPr>
          <w:hyperlink w:anchor="_Toc2765529" w:history="1">
            <w:r w:rsidRPr="009E12B7">
              <w:rPr>
                <w:rStyle w:val="Hyperlink"/>
                <w:noProof/>
              </w:rPr>
              <w:t>Styring av HMS-arbeidet</w:t>
            </w:r>
            <w:r>
              <w:rPr>
                <w:noProof/>
                <w:webHidden/>
              </w:rPr>
              <w:tab/>
            </w:r>
            <w:r>
              <w:rPr>
                <w:noProof/>
                <w:webHidden/>
              </w:rPr>
              <w:fldChar w:fldCharType="begin"/>
            </w:r>
            <w:r>
              <w:rPr>
                <w:noProof/>
                <w:webHidden/>
              </w:rPr>
              <w:instrText xml:space="preserve"> PAGEREF _Toc2765529 \h </w:instrText>
            </w:r>
            <w:r>
              <w:rPr>
                <w:noProof/>
                <w:webHidden/>
              </w:rPr>
            </w:r>
            <w:r>
              <w:rPr>
                <w:noProof/>
                <w:webHidden/>
              </w:rPr>
              <w:fldChar w:fldCharType="separate"/>
            </w:r>
            <w:r>
              <w:rPr>
                <w:noProof/>
                <w:webHidden/>
              </w:rPr>
              <w:t>5</w:t>
            </w:r>
            <w:r>
              <w:rPr>
                <w:noProof/>
                <w:webHidden/>
              </w:rPr>
              <w:fldChar w:fldCharType="end"/>
            </w:r>
          </w:hyperlink>
        </w:p>
        <w:p w:rsidR="00724DB1" w:rsidRDefault="00724DB1">
          <w:pPr>
            <w:pStyle w:val="TOC2"/>
            <w:tabs>
              <w:tab w:val="right" w:leader="dot" w:pos="9062"/>
            </w:tabs>
            <w:rPr>
              <w:noProof/>
              <w:lang w:eastAsia="nb-NO"/>
            </w:rPr>
          </w:pPr>
          <w:hyperlink w:anchor="_Toc2765530" w:history="1">
            <w:r w:rsidRPr="009E12B7">
              <w:rPr>
                <w:rStyle w:val="Hyperlink"/>
                <w:noProof/>
              </w:rPr>
              <w:t>Arbeidsmiljø- og klimautvikling (ARK)</w:t>
            </w:r>
            <w:r>
              <w:rPr>
                <w:noProof/>
                <w:webHidden/>
              </w:rPr>
              <w:tab/>
            </w:r>
            <w:r>
              <w:rPr>
                <w:noProof/>
                <w:webHidden/>
              </w:rPr>
              <w:fldChar w:fldCharType="begin"/>
            </w:r>
            <w:r>
              <w:rPr>
                <w:noProof/>
                <w:webHidden/>
              </w:rPr>
              <w:instrText xml:space="preserve"> PAGEREF _Toc2765530 \h </w:instrText>
            </w:r>
            <w:r>
              <w:rPr>
                <w:noProof/>
                <w:webHidden/>
              </w:rPr>
            </w:r>
            <w:r>
              <w:rPr>
                <w:noProof/>
                <w:webHidden/>
              </w:rPr>
              <w:fldChar w:fldCharType="separate"/>
            </w:r>
            <w:r>
              <w:rPr>
                <w:noProof/>
                <w:webHidden/>
              </w:rPr>
              <w:t>5</w:t>
            </w:r>
            <w:r>
              <w:rPr>
                <w:noProof/>
                <w:webHidden/>
              </w:rPr>
              <w:fldChar w:fldCharType="end"/>
            </w:r>
          </w:hyperlink>
        </w:p>
        <w:p w:rsidR="00724DB1" w:rsidRDefault="00724DB1">
          <w:pPr>
            <w:pStyle w:val="TOC2"/>
            <w:tabs>
              <w:tab w:val="right" w:leader="dot" w:pos="9062"/>
            </w:tabs>
            <w:rPr>
              <w:noProof/>
              <w:lang w:eastAsia="nb-NO"/>
            </w:rPr>
          </w:pPr>
          <w:hyperlink w:anchor="_Toc2765531" w:history="1">
            <w:r w:rsidRPr="009E12B7">
              <w:rPr>
                <w:rStyle w:val="Hyperlink"/>
                <w:noProof/>
              </w:rPr>
              <w:t>Avdeling for personalstøtte har ansvar for ARK og rapporterer årlig til AMU.</w:t>
            </w:r>
            <w:r>
              <w:rPr>
                <w:noProof/>
                <w:webHidden/>
              </w:rPr>
              <w:tab/>
            </w:r>
            <w:r>
              <w:rPr>
                <w:noProof/>
                <w:webHidden/>
              </w:rPr>
              <w:fldChar w:fldCharType="begin"/>
            </w:r>
            <w:r>
              <w:rPr>
                <w:noProof/>
                <w:webHidden/>
              </w:rPr>
              <w:instrText xml:space="preserve"> PAGEREF _Toc2765531 \h </w:instrText>
            </w:r>
            <w:r>
              <w:rPr>
                <w:noProof/>
                <w:webHidden/>
              </w:rPr>
            </w:r>
            <w:r>
              <w:rPr>
                <w:noProof/>
                <w:webHidden/>
              </w:rPr>
              <w:fldChar w:fldCharType="separate"/>
            </w:r>
            <w:r>
              <w:rPr>
                <w:noProof/>
                <w:webHidden/>
              </w:rPr>
              <w:t>5</w:t>
            </w:r>
            <w:r>
              <w:rPr>
                <w:noProof/>
                <w:webHidden/>
              </w:rPr>
              <w:fldChar w:fldCharType="end"/>
            </w:r>
          </w:hyperlink>
        </w:p>
        <w:p w:rsidR="00724DB1" w:rsidRDefault="00724DB1">
          <w:pPr>
            <w:pStyle w:val="TOC2"/>
            <w:tabs>
              <w:tab w:val="right" w:leader="dot" w:pos="9062"/>
            </w:tabs>
            <w:rPr>
              <w:noProof/>
              <w:lang w:eastAsia="nb-NO"/>
            </w:rPr>
          </w:pPr>
          <w:hyperlink w:anchor="_Toc2765532" w:history="1">
            <w:r w:rsidRPr="009E12B7">
              <w:rPr>
                <w:rStyle w:val="Hyperlink"/>
                <w:noProof/>
              </w:rPr>
              <w:t>Ledelsens gjennomgåelse</w:t>
            </w:r>
            <w:r>
              <w:rPr>
                <w:noProof/>
                <w:webHidden/>
              </w:rPr>
              <w:tab/>
            </w:r>
            <w:r>
              <w:rPr>
                <w:noProof/>
                <w:webHidden/>
              </w:rPr>
              <w:fldChar w:fldCharType="begin"/>
            </w:r>
            <w:r>
              <w:rPr>
                <w:noProof/>
                <w:webHidden/>
              </w:rPr>
              <w:instrText xml:space="preserve"> PAGEREF _Toc2765532 \h </w:instrText>
            </w:r>
            <w:r>
              <w:rPr>
                <w:noProof/>
                <w:webHidden/>
              </w:rPr>
            </w:r>
            <w:r>
              <w:rPr>
                <w:noProof/>
                <w:webHidden/>
              </w:rPr>
              <w:fldChar w:fldCharType="separate"/>
            </w:r>
            <w:r>
              <w:rPr>
                <w:noProof/>
                <w:webHidden/>
              </w:rPr>
              <w:t>5</w:t>
            </w:r>
            <w:r>
              <w:rPr>
                <w:noProof/>
                <w:webHidden/>
              </w:rPr>
              <w:fldChar w:fldCharType="end"/>
            </w:r>
          </w:hyperlink>
        </w:p>
        <w:p w:rsidR="00724DB1" w:rsidRDefault="00724DB1">
          <w:pPr>
            <w:pStyle w:val="TOC2"/>
            <w:tabs>
              <w:tab w:val="right" w:leader="dot" w:pos="9062"/>
            </w:tabs>
            <w:rPr>
              <w:noProof/>
              <w:lang w:eastAsia="nb-NO"/>
            </w:rPr>
          </w:pPr>
          <w:hyperlink w:anchor="_Toc2765533" w:history="1">
            <w:r w:rsidRPr="009E12B7">
              <w:rPr>
                <w:rStyle w:val="Hyperlink"/>
                <w:noProof/>
              </w:rPr>
              <w:t>Meldinger HMS-avvik</w:t>
            </w:r>
            <w:r>
              <w:rPr>
                <w:noProof/>
                <w:webHidden/>
              </w:rPr>
              <w:tab/>
            </w:r>
            <w:r>
              <w:rPr>
                <w:noProof/>
                <w:webHidden/>
              </w:rPr>
              <w:fldChar w:fldCharType="begin"/>
            </w:r>
            <w:r>
              <w:rPr>
                <w:noProof/>
                <w:webHidden/>
              </w:rPr>
              <w:instrText xml:space="preserve"> PAGEREF _Toc2765533 \h </w:instrText>
            </w:r>
            <w:r>
              <w:rPr>
                <w:noProof/>
                <w:webHidden/>
              </w:rPr>
            </w:r>
            <w:r>
              <w:rPr>
                <w:noProof/>
                <w:webHidden/>
              </w:rPr>
              <w:fldChar w:fldCharType="separate"/>
            </w:r>
            <w:r>
              <w:rPr>
                <w:noProof/>
                <w:webHidden/>
              </w:rPr>
              <w:t>5</w:t>
            </w:r>
            <w:r>
              <w:rPr>
                <w:noProof/>
                <w:webHidden/>
              </w:rPr>
              <w:fldChar w:fldCharType="end"/>
            </w:r>
          </w:hyperlink>
        </w:p>
        <w:p w:rsidR="00724DB1" w:rsidRDefault="00724DB1">
          <w:pPr>
            <w:pStyle w:val="TOC2"/>
            <w:tabs>
              <w:tab w:val="right" w:leader="dot" w:pos="9062"/>
            </w:tabs>
            <w:rPr>
              <w:noProof/>
              <w:lang w:eastAsia="nb-NO"/>
            </w:rPr>
          </w:pPr>
          <w:hyperlink w:anchor="_Toc2765534" w:history="1">
            <w:r w:rsidRPr="009E12B7">
              <w:rPr>
                <w:rStyle w:val="Hyperlink"/>
                <w:noProof/>
              </w:rPr>
              <w:t>Meldinger gjennom Si fra systemet for læringsmiljø</w:t>
            </w:r>
            <w:r>
              <w:rPr>
                <w:noProof/>
                <w:webHidden/>
              </w:rPr>
              <w:tab/>
            </w:r>
            <w:r>
              <w:rPr>
                <w:noProof/>
                <w:webHidden/>
              </w:rPr>
              <w:fldChar w:fldCharType="begin"/>
            </w:r>
            <w:r>
              <w:rPr>
                <w:noProof/>
                <w:webHidden/>
              </w:rPr>
              <w:instrText xml:space="preserve"> PAGEREF _Toc2765534 \h </w:instrText>
            </w:r>
            <w:r>
              <w:rPr>
                <w:noProof/>
                <w:webHidden/>
              </w:rPr>
            </w:r>
            <w:r>
              <w:rPr>
                <w:noProof/>
                <w:webHidden/>
              </w:rPr>
              <w:fldChar w:fldCharType="separate"/>
            </w:r>
            <w:r>
              <w:rPr>
                <w:noProof/>
                <w:webHidden/>
              </w:rPr>
              <w:t>6</w:t>
            </w:r>
            <w:r>
              <w:rPr>
                <w:noProof/>
                <w:webHidden/>
              </w:rPr>
              <w:fldChar w:fldCharType="end"/>
            </w:r>
          </w:hyperlink>
        </w:p>
        <w:p w:rsidR="00724DB1" w:rsidRDefault="00724DB1">
          <w:pPr>
            <w:pStyle w:val="TOC2"/>
            <w:tabs>
              <w:tab w:val="right" w:leader="dot" w:pos="9062"/>
            </w:tabs>
            <w:rPr>
              <w:noProof/>
              <w:lang w:eastAsia="nb-NO"/>
            </w:rPr>
          </w:pPr>
          <w:hyperlink w:anchor="_Toc2765535" w:history="1">
            <w:r w:rsidRPr="009E12B7">
              <w:rPr>
                <w:rStyle w:val="Hyperlink"/>
                <w:noProof/>
              </w:rPr>
              <w:t>Opplæring</w:t>
            </w:r>
            <w:r>
              <w:rPr>
                <w:noProof/>
                <w:webHidden/>
              </w:rPr>
              <w:tab/>
            </w:r>
            <w:r>
              <w:rPr>
                <w:noProof/>
                <w:webHidden/>
              </w:rPr>
              <w:fldChar w:fldCharType="begin"/>
            </w:r>
            <w:r>
              <w:rPr>
                <w:noProof/>
                <w:webHidden/>
              </w:rPr>
              <w:instrText xml:space="preserve"> PAGEREF _Toc2765535 \h </w:instrText>
            </w:r>
            <w:r>
              <w:rPr>
                <w:noProof/>
                <w:webHidden/>
              </w:rPr>
            </w:r>
            <w:r>
              <w:rPr>
                <w:noProof/>
                <w:webHidden/>
              </w:rPr>
              <w:fldChar w:fldCharType="separate"/>
            </w:r>
            <w:r>
              <w:rPr>
                <w:noProof/>
                <w:webHidden/>
              </w:rPr>
              <w:t>6</w:t>
            </w:r>
            <w:r>
              <w:rPr>
                <w:noProof/>
                <w:webHidden/>
              </w:rPr>
              <w:fldChar w:fldCharType="end"/>
            </w:r>
          </w:hyperlink>
        </w:p>
        <w:p w:rsidR="00724DB1" w:rsidRDefault="00724DB1">
          <w:pPr>
            <w:pStyle w:val="TOC2"/>
            <w:tabs>
              <w:tab w:val="right" w:leader="dot" w:pos="9062"/>
            </w:tabs>
            <w:rPr>
              <w:noProof/>
              <w:lang w:eastAsia="nb-NO"/>
            </w:rPr>
          </w:pPr>
          <w:hyperlink w:anchor="_Toc2765536" w:history="1">
            <w:r w:rsidRPr="009E12B7">
              <w:rPr>
                <w:rStyle w:val="Hyperlink"/>
                <w:noProof/>
              </w:rPr>
              <w:t>Kjemikaliestyring</w:t>
            </w:r>
            <w:r>
              <w:rPr>
                <w:noProof/>
                <w:webHidden/>
              </w:rPr>
              <w:tab/>
            </w:r>
            <w:r>
              <w:rPr>
                <w:noProof/>
                <w:webHidden/>
              </w:rPr>
              <w:fldChar w:fldCharType="begin"/>
            </w:r>
            <w:r>
              <w:rPr>
                <w:noProof/>
                <w:webHidden/>
              </w:rPr>
              <w:instrText xml:space="preserve"> PAGEREF _Toc2765536 \h </w:instrText>
            </w:r>
            <w:r>
              <w:rPr>
                <w:noProof/>
                <w:webHidden/>
              </w:rPr>
            </w:r>
            <w:r>
              <w:rPr>
                <w:noProof/>
                <w:webHidden/>
              </w:rPr>
              <w:fldChar w:fldCharType="separate"/>
            </w:r>
            <w:r>
              <w:rPr>
                <w:noProof/>
                <w:webHidden/>
              </w:rPr>
              <w:t>7</w:t>
            </w:r>
            <w:r>
              <w:rPr>
                <w:noProof/>
                <w:webHidden/>
              </w:rPr>
              <w:fldChar w:fldCharType="end"/>
            </w:r>
          </w:hyperlink>
        </w:p>
        <w:p w:rsidR="00724DB1" w:rsidRDefault="00724DB1">
          <w:pPr>
            <w:pStyle w:val="TOC2"/>
            <w:tabs>
              <w:tab w:val="right" w:leader="dot" w:pos="9062"/>
            </w:tabs>
            <w:rPr>
              <w:noProof/>
              <w:lang w:eastAsia="nb-NO"/>
            </w:rPr>
          </w:pPr>
          <w:hyperlink w:anchor="_Toc2765537" w:history="1">
            <w:r w:rsidRPr="009E12B7">
              <w:rPr>
                <w:rStyle w:val="Hyperlink"/>
                <w:noProof/>
              </w:rPr>
              <w:t>Prosjekter - HMS-ROS</w:t>
            </w:r>
            <w:r>
              <w:rPr>
                <w:noProof/>
                <w:webHidden/>
              </w:rPr>
              <w:tab/>
            </w:r>
            <w:r>
              <w:rPr>
                <w:noProof/>
                <w:webHidden/>
              </w:rPr>
              <w:fldChar w:fldCharType="begin"/>
            </w:r>
            <w:r>
              <w:rPr>
                <w:noProof/>
                <w:webHidden/>
              </w:rPr>
              <w:instrText xml:space="preserve"> PAGEREF _Toc2765537 \h </w:instrText>
            </w:r>
            <w:r>
              <w:rPr>
                <w:noProof/>
                <w:webHidden/>
              </w:rPr>
            </w:r>
            <w:r>
              <w:rPr>
                <w:noProof/>
                <w:webHidden/>
              </w:rPr>
              <w:fldChar w:fldCharType="separate"/>
            </w:r>
            <w:r>
              <w:rPr>
                <w:noProof/>
                <w:webHidden/>
              </w:rPr>
              <w:t>8</w:t>
            </w:r>
            <w:r>
              <w:rPr>
                <w:noProof/>
                <w:webHidden/>
              </w:rPr>
              <w:fldChar w:fldCharType="end"/>
            </w:r>
          </w:hyperlink>
        </w:p>
        <w:p w:rsidR="00724DB1" w:rsidRDefault="00724DB1">
          <w:pPr>
            <w:pStyle w:val="TOC1"/>
            <w:tabs>
              <w:tab w:val="right" w:leader="dot" w:pos="9062"/>
            </w:tabs>
            <w:rPr>
              <w:noProof/>
              <w:lang w:eastAsia="nb-NO"/>
            </w:rPr>
          </w:pPr>
          <w:hyperlink w:anchor="_Toc2765538" w:history="1">
            <w:r w:rsidRPr="009E12B7">
              <w:rPr>
                <w:rStyle w:val="Hyperlink"/>
                <w:noProof/>
              </w:rPr>
              <w:t>Beredskap</w:t>
            </w:r>
            <w:r>
              <w:rPr>
                <w:noProof/>
                <w:webHidden/>
              </w:rPr>
              <w:tab/>
            </w:r>
            <w:r>
              <w:rPr>
                <w:noProof/>
                <w:webHidden/>
              </w:rPr>
              <w:fldChar w:fldCharType="begin"/>
            </w:r>
            <w:r>
              <w:rPr>
                <w:noProof/>
                <w:webHidden/>
              </w:rPr>
              <w:instrText xml:space="preserve"> PAGEREF _Toc2765538 \h </w:instrText>
            </w:r>
            <w:r>
              <w:rPr>
                <w:noProof/>
                <w:webHidden/>
              </w:rPr>
            </w:r>
            <w:r>
              <w:rPr>
                <w:noProof/>
                <w:webHidden/>
              </w:rPr>
              <w:fldChar w:fldCharType="separate"/>
            </w:r>
            <w:r>
              <w:rPr>
                <w:noProof/>
                <w:webHidden/>
              </w:rPr>
              <w:t>8</w:t>
            </w:r>
            <w:r>
              <w:rPr>
                <w:noProof/>
                <w:webHidden/>
              </w:rPr>
              <w:fldChar w:fldCharType="end"/>
            </w:r>
          </w:hyperlink>
        </w:p>
        <w:p w:rsidR="00724DB1" w:rsidRDefault="00724DB1">
          <w:pPr>
            <w:pStyle w:val="TOC1"/>
            <w:tabs>
              <w:tab w:val="right" w:leader="dot" w:pos="9062"/>
            </w:tabs>
            <w:rPr>
              <w:noProof/>
              <w:lang w:eastAsia="nb-NO"/>
            </w:rPr>
          </w:pPr>
          <w:hyperlink w:anchor="_Toc2765539" w:history="1">
            <w:r w:rsidRPr="009E12B7">
              <w:rPr>
                <w:rStyle w:val="Hyperlink"/>
                <w:noProof/>
              </w:rPr>
              <w:t>HMS-myndigheter</w:t>
            </w:r>
            <w:r>
              <w:rPr>
                <w:noProof/>
                <w:webHidden/>
              </w:rPr>
              <w:tab/>
            </w:r>
            <w:r>
              <w:rPr>
                <w:noProof/>
                <w:webHidden/>
              </w:rPr>
              <w:fldChar w:fldCharType="begin"/>
            </w:r>
            <w:r>
              <w:rPr>
                <w:noProof/>
                <w:webHidden/>
              </w:rPr>
              <w:instrText xml:space="preserve"> PAGEREF _Toc2765539 \h </w:instrText>
            </w:r>
            <w:r>
              <w:rPr>
                <w:noProof/>
                <w:webHidden/>
              </w:rPr>
            </w:r>
            <w:r>
              <w:rPr>
                <w:noProof/>
                <w:webHidden/>
              </w:rPr>
              <w:fldChar w:fldCharType="separate"/>
            </w:r>
            <w:r>
              <w:rPr>
                <w:noProof/>
                <w:webHidden/>
              </w:rPr>
              <w:t>8</w:t>
            </w:r>
            <w:r>
              <w:rPr>
                <w:noProof/>
                <w:webHidden/>
              </w:rPr>
              <w:fldChar w:fldCharType="end"/>
            </w:r>
          </w:hyperlink>
        </w:p>
        <w:p w:rsidR="00724DB1" w:rsidRDefault="00724DB1">
          <w:pPr>
            <w:pStyle w:val="TOC2"/>
            <w:tabs>
              <w:tab w:val="right" w:leader="dot" w:pos="9062"/>
            </w:tabs>
            <w:rPr>
              <w:noProof/>
              <w:lang w:eastAsia="nb-NO"/>
            </w:rPr>
          </w:pPr>
          <w:hyperlink w:anchor="_Toc2765540" w:history="1">
            <w:r w:rsidRPr="009E12B7">
              <w:rPr>
                <w:rStyle w:val="Hyperlink"/>
                <w:noProof/>
              </w:rPr>
              <w:t>Arbeidstilsynet</w:t>
            </w:r>
            <w:r>
              <w:rPr>
                <w:noProof/>
                <w:webHidden/>
              </w:rPr>
              <w:tab/>
            </w:r>
            <w:r>
              <w:rPr>
                <w:noProof/>
                <w:webHidden/>
              </w:rPr>
              <w:fldChar w:fldCharType="begin"/>
            </w:r>
            <w:r>
              <w:rPr>
                <w:noProof/>
                <w:webHidden/>
              </w:rPr>
              <w:instrText xml:space="preserve"> PAGEREF _Toc2765540 \h </w:instrText>
            </w:r>
            <w:r>
              <w:rPr>
                <w:noProof/>
                <w:webHidden/>
              </w:rPr>
            </w:r>
            <w:r>
              <w:rPr>
                <w:noProof/>
                <w:webHidden/>
              </w:rPr>
              <w:fldChar w:fldCharType="separate"/>
            </w:r>
            <w:r>
              <w:rPr>
                <w:noProof/>
                <w:webHidden/>
              </w:rPr>
              <w:t>8</w:t>
            </w:r>
            <w:r>
              <w:rPr>
                <w:noProof/>
                <w:webHidden/>
              </w:rPr>
              <w:fldChar w:fldCharType="end"/>
            </w:r>
          </w:hyperlink>
        </w:p>
        <w:p w:rsidR="00724DB1" w:rsidRDefault="00724DB1">
          <w:pPr>
            <w:pStyle w:val="TOC2"/>
            <w:tabs>
              <w:tab w:val="right" w:leader="dot" w:pos="9062"/>
            </w:tabs>
            <w:rPr>
              <w:noProof/>
              <w:lang w:eastAsia="nb-NO"/>
            </w:rPr>
          </w:pPr>
          <w:hyperlink w:anchor="_Toc2765541" w:history="1">
            <w:r w:rsidRPr="009E12B7">
              <w:rPr>
                <w:rStyle w:val="Hyperlink"/>
                <w:noProof/>
              </w:rPr>
              <w:t>Statens strålevern</w:t>
            </w:r>
            <w:r>
              <w:rPr>
                <w:noProof/>
                <w:webHidden/>
              </w:rPr>
              <w:tab/>
            </w:r>
            <w:r>
              <w:rPr>
                <w:noProof/>
                <w:webHidden/>
              </w:rPr>
              <w:fldChar w:fldCharType="begin"/>
            </w:r>
            <w:r>
              <w:rPr>
                <w:noProof/>
                <w:webHidden/>
              </w:rPr>
              <w:instrText xml:space="preserve"> PAGEREF _Toc2765541 \h </w:instrText>
            </w:r>
            <w:r>
              <w:rPr>
                <w:noProof/>
                <w:webHidden/>
              </w:rPr>
            </w:r>
            <w:r>
              <w:rPr>
                <w:noProof/>
                <w:webHidden/>
              </w:rPr>
              <w:fldChar w:fldCharType="separate"/>
            </w:r>
            <w:r>
              <w:rPr>
                <w:noProof/>
                <w:webHidden/>
              </w:rPr>
              <w:t>8</w:t>
            </w:r>
            <w:r>
              <w:rPr>
                <w:noProof/>
                <w:webHidden/>
              </w:rPr>
              <w:fldChar w:fldCharType="end"/>
            </w:r>
          </w:hyperlink>
        </w:p>
        <w:p w:rsidR="00724DB1" w:rsidRDefault="00724DB1">
          <w:pPr>
            <w:pStyle w:val="TOC2"/>
            <w:tabs>
              <w:tab w:val="right" w:leader="dot" w:pos="9062"/>
            </w:tabs>
            <w:rPr>
              <w:noProof/>
              <w:lang w:eastAsia="nb-NO"/>
            </w:rPr>
          </w:pPr>
          <w:hyperlink w:anchor="_Toc2765542" w:history="1">
            <w:r w:rsidRPr="009E12B7">
              <w:rPr>
                <w:rStyle w:val="Hyperlink"/>
                <w:noProof/>
              </w:rPr>
              <w:t>Helsedirektoratet</w:t>
            </w:r>
            <w:r>
              <w:rPr>
                <w:noProof/>
                <w:webHidden/>
              </w:rPr>
              <w:tab/>
            </w:r>
            <w:r>
              <w:rPr>
                <w:noProof/>
                <w:webHidden/>
              </w:rPr>
              <w:fldChar w:fldCharType="begin"/>
            </w:r>
            <w:r>
              <w:rPr>
                <w:noProof/>
                <w:webHidden/>
              </w:rPr>
              <w:instrText xml:space="preserve"> PAGEREF _Toc2765542 \h </w:instrText>
            </w:r>
            <w:r>
              <w:rPr>
                <w:noProof/>
                <w:webHidden/>
              </w:rPr>
            </w:r>
            <w:r>
              <w:rPr>
                <w:noProof/>
                <w:webHidden/>
              </w:rPr>
              <w:fldChar w:fldCharType="separate"/>
            </w:r>
            <w:r>
              <w:rPr>
                <w:noProof/>
                <w:webHidden/>
              </w:rPr>
              <w:t>8</w:t>
            </w:r>
            <w:r>
              <w:rPr>
                <w:noProof/>
                <w:webHidden/>
              </w:rPr>
              <w:fldChar w:fldCharType="end"/>
            </w:r>
          </w:hyperlink>
        </w:p>
        <w:p w:rsidR="00724DB1" w:rsidRDefault="00724DB1">
          <w:pPr>
            <w:pStyle w:val="TOC2"/>
            <w:tabs>
              <w:tab w:val="right" w:leader="dot" w:pos="9062"/>
            </w:tabs>
            <w:rPr>
              <w:noProof/>
              <w:lang w:eastAsia="nb-NO"/>
            </w:rPr>
          </w:pPr>
          <w:hyperlink w:anchor="_Toc2765543" w:history="1">
            <w:r w:rsidRPr="009E12B7">
              <w:rPr>
                <w:rStyle w:val="Hyperlink"/>
                <w:noProof/>
              </w:rPr>
              <w:t>Brann- og redningsetat</w:t>
            </w:r>
            <w:r>
              <w:rPr>
                <w:noProof/>
                <w:webHidden/>
              </w:rPr>
              <w:tab/>
            </w:r>
            <w:r>
              <w:rPr>
                <w:noProof/>
                <w:webHidden/>
              </w:rPr>
              <w:fldChar w:fldCharType="begin"/>
            </w:r>
            <w:r>
              <w:rPr>
                <w:noProof/>
                <w:webHidden/>
              </w:rPr>
              <w:instrText xml:space="preserve"> PAGEREF _Toc2765543 \h </w:instrText>
            </w:r>
            <w:r>
              <w:rPr>
                <w:noProof/>
                <w:webHidden/>
              </w:rPr>
            </w:r>
            <w:r>
              <w:rPr>
                <w:noProof/>
                <w:webHidden/>
              </w:rPr>
              <w:fldChar w:fldCharType="separate"/>
            </w:r>
            <w:r>
              <w:rPr>
                <w:noProof/>
                <w:webHidden/>
              </w:rPr>
              <w:t>8</w:t>
            </w:r>
            <w:r>
              <w:rPr>
                <w:noProof/>
                <w:webHidden/>
              </w:rPr>
              <w:fldChar w:fldCharType="end"/>
            </w:r>
          </w:hyperlink>
        </w:p>
        <w:p w:rsidR="00724DB1" w:rsidRDefault="00724DB1">
          <w:pPr>
            <w:pStyle w:val="TOC2"/>
            <w:tabs>
              <w:tab w:val="right" w:leader="dot" w:pos="9062"/>
            </w:tabs>
            <w:rPr>
              <w:noProof/>
              <w:lang w:eastAsia="nb-NO"/>
            </w:rPr>
          </w:pPr>
          <w:hyperlink w:anchor="_Toc2765544" w:history="1">
            <w:r w:rsidRPr="009E12B7">
              <w:rPr>
                <w:rStyle w:val="Hyperlink"/>
                <w:noProof/>
              </w:rPr>
              <w:t>Det lokale el-tilsyn</w:t>
            </w:r>
            <w:r>
              <w:rPr>
                <w:noProof/>
                <w:webHidden/>
              </w:rPr>
              <w:tab/>
            </w:r>
            <w:r>
              <w:rPr>
                <w:noProof/>
                <w:webHidden/>
              </w:rPr>
              <w:fldChar w:fldCharType="begin"/>
            </w:r>
            <w:r>
              <w:rPr>
                <w:noProof/>
                <w:webHidden/>
              </w:rPr>
              <w:instrText xml:space="preserve"> PAGEREF _Toc2765544 \h </w:instrText>
            </w:r>
            <w:r>
              <w:rPr>
                <w:noProof/>
                <w:webHidden/>
              </w:rPr>
            </w:r>
            <w:r>
              <w:rPr>
                <w:noProof/>
                <w:webHidden/>
              </w:rPr>
              <w:fldChar w:fldCharType="separate"/>
            </w:r>
            <w:r>
              <w:rPr>
                <w:noProof/>
                <w:webHidden/>
              </w:rPr>
              <w:t>9</w:t>
            </w:r>
            <w:r>
              <w:rPr>
                <w:noProof/>
                <w:webHidden/>
              </w:rPr>
              <w:fldChar w:fldCharType="end"/>
            </w:r>
          </w:hyperlink>
        </w:p>
        <w:p w:rsidR="00724DB1" w:rsidRDefault="00724DB1">
          <w:pPr>
            <w:pStyle w:val="TOC2"/>
            <w:tabs>
              <w:tab w:val="right" w:leader="dot" w:pos="9062"/>
            </w:tabs>
            <w:rPr>
              <w:noProof/>
              <w:lang w:eastAsia="nb-NO"/>
            </w:rPr>
          </w:pPr>
          <w:hyperlink w:anchor="_Toc2765545" w:history="1">
            <w:r w:rsidRPr="009E12B7">
              <w:rPr>
                <w:rStyle w:val="Hyperlink"/>
                <w:noProof/>
              </w:rPr>
              <w:t>Direktoratet for samfunnssikkerhet og beredskap</w:t>
            </w:r>
            <w:r>
              <w:rPr>
                <w:noProof/>
                <w:webHidden/>
              </w:rPr>
              <w:tab/>
            </w:r>
            <w:r>
              <w:rPr>
                <w:noProof/>
                <w:webHidden/>
              </w:rPr>
              <w:fldChar w:fldCharType="begin"/>
            </w:r>
            <w:r>
              <w:rPr>
                <w:noProof/>
                <w:webHidden/>
              </w:rPr>
              <w:instrText xml:space="preserve"> PAGEREF _Toc2765545 \h </w:instrText>
            </w:r>
            <w:r>
              <w:rPr>
                <w:noProof/>
                <w:webHidden/>
              </w:rPr>
            </w:r>
            <w:r>
              <w:rPr>
                <w:noProof/>
                <w:webHidden/>
              </w:rPr>
              <w:fldChar w:fldCharType="separate"/>
            </w:r>
            <w:r>
              <w:rPr>
                <w:noProof/>
                <w:webHidden/>
              </w:rPr>
              <w:t>9</w:t>
            </w:r>
            <w:r>
              <w:rPr>
                <w:noProof/>
                <w:webHidden/>
              </w:rPr>
              <w:fldChar w:fldCharType="end"/>
            </w:r>
          </w:hyperlink>
        </w:p>
        <w:p w:rsidR="00724DB1" w:rsidRDefault="00724DB1">
          <w:pPr>
            <w:pStyle w:val="TOC2"/>
            <w:tabs>
              <w:tab w:val="right" w:leader="dot" w:pos="9062"/>
            </w:tabs>
            <w:rPr>
              <w:noProof/>
              <w:lang w:eastAsia="nb-NO"/>
            </w:rPr>
          </w:pPr>
          <w:hyperlink w:anchor="_Toc2765546" w:history="1">
            <w:r w:rsidRPr="009E12B7">
              <w:rPr>
                <w:rStyle w:val="Hyperlink"/>
                <w:noProof/>
              </w:rPr>
              <w:t>Fylkesmannen</w:t>
            </w:r>
            <w:r>
              <w:rPr>
                <w:noProof/>
                <w:webHidden/>
              </w:rPr>
              <w:tab/>
            </w:r>
            <w:r>
              <w:rPr>
                <w:noProof/>
                <w:webHidden/>
              </w:rPr>
              <w:fldChar w:fldCharType="begin"/>
            </w:r>
            <w:r>
              <w:rPr>
                <w:noProof/>
                <w:webHidden/>
              </w:rPr>
              <w:instrText xml:space="preserve"> PAGEREF _Toc2765546 \h </w:instrText>
            </w:r>
            <w:r>
              <w:rPr>
                <w:noProof/>
                <w:webHidden/>
              </w:rPr>
            </w:r>
            <w:r>
              <w:rPr>
                <w:noProof/>
                <w:webHidden/>
              </w:rPr>
              <w:fldChar w:fldCharType="separate"/>
            </w:r>
            <w:r>
              <w:rPr>
                <w:noProof/>
                <w:webHidden/>
              </w:rPr>
              <w:t>9</w:t>
            </w:r>
            <w:r>
              <w:rPr>
                <w:noProof/>
                <w:webHidden/>
              </w:rPr>
              <w:fldChar w:fldCharType="end"/>
            </w:r>
          </w:hyperlink>
        </w:p>
        <w:p w:rsidR="00724DB1" w:rsidRDefault="00724DB1">
          <w:pPr>
            <w:pStyle w:val="TOC1"/>
            <w:tabs>
              <w:tab w:val="right" w:leader="dot" w:pos="9062"/>
            </w:tabs>
            <w:rPr>
              <w:noProof/>
              <w:lang w:eastAsia="nb-NO"/>
            </w:rPr>
          </w:pPr>
          <w:hyperlink w:anchor="_Toc2765547" w:history="1">
            <w:r w:rsidRPr="009E12B7">
              <w:rPr>
                <w:rStyle w:val="Hyperlink"/>
                <w:noProof/>
              </w:rPr>
              <w:t>Eksternt samarbeid</w:t>
            </w:r>
            <w:r>
              <w:rPr>
                <w:noProof/>
                <w:webHidden/>
              </w:rPr>
              <w:tab/>
            </w:r>
            <w:r>
              <w:rPr>
                <w:noProof/>
                <w:webHidden/>
              </w:rPr>
              <w:fldChar w:fldCharType="begin"/>
            </w:r>
            <w:r>
              <w:rPr>
                <w:noProof/>
                <w:webHidden/>
              </w:rPr>
              <w:instrText xml:space="preserve"> PAGEREF _Toc2765547 \h </w:instrText>
            </w:r>
            <w:r>
              <w:rPr>
                <w:noProof/>
                <w:webHidden/>
              </w:rPr>
            </w:r>
            <w:r>
              <w:rPr>
                <w:noProof/>
                <w:webHidden/>
              </w:rPr>
              <w:fldChar w:fldCharType="separate"/>
            </w:r>
            <w:r>
              <w:rPr>
                <w:noProof/>
                <w:webHidden/>
              </w:rPr>
              <w:t>9</w:t>
            </w:r>
            <w:r>
              <w:rPr>
                <w:noProof/>
                <w:webHidden/>
              </w:rPr>
              <w:fldChar w:fldCharType="end"/>
            </w:r>
          </w:hyperlink>
        </w:p>
        <w:p w:rsidR="00724DB1" w:rsidRDefault="00724DB1">
          <w:pPr>
            <w:pStyle w:val="TOC2"/>
            <w:tabs>
              <w:tab w:val="right" w:leader="dot" w:pos="9062"/>
            </w:tabs>
            <w:rPr>
              <w:noProof/>
              <w:lang w:eastAsia="nb-NO"/>
            </w:rPr>
          </w:pPr>
          <w:hyperlink w:anchor="_Toc2765548" w:history="1">
            <w:r w:rsidRPr="009E12B7">
              <w:rPr>
                <w:rStyle w:val="Hyperlink"/>
                <w:noProof/>
              </w:rPr>
              <w:t>HMS-nettverk for universitetene</w:t>
            </w:r>
            <w:r>
              <w:rPr>
                <w:noProof/>
                <w:webHidden/>
              </w:rPr>
              <w:tab/>
            </w:r>
            <w:r>
              <w:rPr>
                <w:noProof/>
                <w:webHidden/>
              </w:rPr>
              <w:fldChar w:fldCharType="begin"/>
            </w:r>
            <w:r>
              <w:rPr>
                <w:noProof/>
                <w:webHidden/>
              </w:rPr>
              <w:instrText xml:space="preserve"> PAGEREF _Toc2765548 \h </w:instrText>
            </w:r>
            <w:r>
              <w:rPr>
                <w:noProof/>
                <w:webHidden/>
              </w:rPr>
            </w:r>
            <w:r>
              <w:rPr>
                <w:noProof/>
                <w:webHidden/>
              </w:rPr>
              <w:fldChar w:fldCharType="separate"/>
            </w:r>
            <w:r>
              <w:rPr>
                <w:noProof/>
                <w:webHidden/>
              </w:rPr>
              <w:t>9</w:t>
            </w:r>
            <w:r>
              <w:rPr>
                <w:noProof/>
                <w:webHidden/>
              </w:rPr>
              <w:fldChar w:fldCharType="end"/>
            </w:r>
          </w:hyperlink>
        </w:p>
        <w:p w:rsidR="00724DB1" w:rsidRDefault="00724DB1">
          <w:pPr>
            <w:pStyle w:val="TOC2"/>
            <w:tabs>
              <w:tab w:val="right" w:leader="dot" w:pos="9062"/>
            </w:tabs>
            <w:rPr>
              <w:noProof/>
              <w:lang w:eastAsia="nb-NO"/>
            </w:rPr>
          </w:pPr>
          <w:hyperlink w:anchor="_Toc2765549" w:history="1">
            <w:r w:rsidRPr="009E12B7">
              <w:rPr>
                <w:rStyle w:val="Hyperlink"/>
                <w:noProof/>
              </w:rPr>
              <w:t>ARK styringsgruppe</w:t>
            </w:r>
            <w:r>
              <w:rPr>
                <w:noProof/>
                <w:webHidden/>
              </w:rPr>
              <w:tab/>
            </w:r>
            <w:r>
              <w:rPr>
                <w:noProof/>
                <w:webHidden/>
              </w:rPr>
              <w:fldChar w:fldCharType="begin"/>
            </w:r>
            <w:r>
              <w:rPr>
                <w:noProof/>
                <w:webHidden/>
              </w:rPr>
              <w:instrText xml:space="preserve"> PAGEREF _Toc2765549 \h </w:instrText>
            </w:r>
            <w:r>
              <w:rPr>
                <w:noProof/>
                <w:webHidden/>
              </w:rPr>
            </w:r>
            <w:r>
              <w:rPr>
                <w:noProof/>
                <w:webHidden/>
              </w:rPr>
              <w:fldChar w:fldCharType="separate"/>
            </w:r>
            <w:r>
              <w:rPr>
                <w:noProof/>
                <w:webHidden/>
              </w:rPr>
              <w:t>9</w:t>
            </w:r>
            <w:r>
              <w:rPr>
                <w:noProof/>
                <w:webHidden/>
              </w:rPr>
              <w:fldChar w:fldCharType="end"/>
            </w:r>
          </w:hyperlink>
        </w:p>
        <w:p w:rsidR="00724DB1" w:rsidRDefault="00724DB1">
          <w:pPr>
            <w:pStyle w:val="TOC2"/>
            <w:tabs>
              <w:tab w:val="right" w:leader="dot" w:pos="9062"/>
            </w:tabs>
            <w:rPr>
              <w:noProof/>
              <w:lang w:eastAsia="nb-NO"/>
            </w:rPr>
          </w:pPr>
          <w:hyperlink w:anchor="_Toc2765550" w:history="1">
            <w:r w:rsidRPr="009E12B7">
              <w:rPr>
                <w:rStyle w:val="Hyperlink"/>
                <w:noProof/>
              </w:rPr>
              <w:t>Råd for samfunnssikkerhet og beredskap i kunnskapssektoren (Beredskapsrådet)</w:t>
            </w:r>
            <w:r>
              <w:rPr>
                <w:noProof/>
                <w:webHidden/>
              </w:rPr>
              <w:tab/>
            </w:r>
            <w:r>
              <w:rPr>
                <w:noProof/>
                <w:webHidden/>
              </w:rPr>
              <w:fldChar w:fldCharType="begin"/>
            </w:r>
            <w:r>
              <w:rPr>
                <w:noProof/>
                <w:webHidden/>
              </w:rPr>
              <w:instrText xml:space="preserve"> PAGEREF _Toc2765550 \h </w:instrText>
            </w:r>
            <w:r>
              <w:rPr>
                <w:noProof/>
                <w:webHidden/>
              </w:rPr>
            </w:r>
            <w:r>
              <w:rPr>
                <w:noProof/>
                <w:webHidden/>
              </w:rPr>
              <w:fldChar w:fldCharType="separate"/>
            </w:r>
            <w:r>
              <w:rPr>
                <w:noProof/>
                <w:webHidden/>
              </w:rPr>
              <w:t>9</w:t>
            </w:r>
            <w:r>
              <w:rPr>
                <w:noProof/>
                <w:webHidden/>
              </w:rPr>
              <w:fldChar w:fldCharType="end"/>
            </w:r>
          </w:hyperlink>
        </w:p>
        <w:p w:rsidR="00724DB1" w:rsidRDefault="00724DB1">
          <w:pPr>
            <w:pStyle w:val="TOC2"/>
            <w:tabs>
              <w:tab w:val="right" w:leader="dot" w:pos="9062"/>
            </w:tabs>
            <w:rPr>
              <w:noProof/>
              <w:lang w:eastAsia="nb-NO"/>
            </w:rPr>
          </w:pPr>
          <w:hyperlink w:anchor="_Toc2765551" w:history="1">
            <w:r w:rsidRPr="009E12B7">
              <w:rPr>
                <w:rStyle w:val="Hyperlink"/>
                <w:noProof/>
              </w:rPr>
              <w:t>Kriseressurssamarbeid for kulturinstitusjoner i Oslo og Akershus (KKOA)</w:t>
            </w:r>
            <w:r>
              <w:rPr>
                <w:noProof/>
                <w:webHidden/>
              </w:rPr>
              <w:tab/>
            </w:r>
            <w:r>
              <w:rPr>
                <w:noProof/>
                <w:webHidden/>
              </w:rPr>
              <w:fldChar w:fldCharType="begin"/>
            </w:r>
            <w:r>
              <w:rPr>
                <w:noProof/>
                <w:webHidden/>
              </w:rPr>
              <w:instrText xml:space="preserve"> PAGEREF _Toc2765551 \h </w:instrText>
            </w:r>
            <w:r>
              <w:rPr>
                <w:noProof/>
                <w:webHidden/>
              </w:rPr>
            </w:r>
            <w:r>
              <w:rPr>
                <w:noProof/>
                <w:webHidden/>
              </w:rPr>
              <w:fldChar w:fldCharType="separate"/>
            </w:r>
            <w:r>
              <w:rPr>
                <w:noProof/>
                <w:webHidden/>
              </w:rPr>
              <w:t>9</w:t>
            </w:r>
            <w:r>
              <w:rPr>
                <w:noProof/>
                <w:webHidden/>
              </w:rPr>
              <w:fldChar w:fldCharType="end"/>
            </w:r>
          </w:hyperlink>
        </w:p>
        <w:p w:rsidR="00724DB1" w:rsidRDefault="00724DB1">
          <w:pPr>
            <w:pStyle w:val="TOC2"/>
            <w:tabs>
              <w:tab w:val="right" w:leader="dot" w:pos="9062"/>
            </w:tabs>
            <w:rPr>
              <w:noProof/>
              <w:lang w:eastAsia="nb-NO"/>
            </w:rPr>
          </w:pPr>
          <w:hyperlink w:anchor="_Toc2765552" w:history="1">
            <w:r w:rsidRPr="009E12B7">
              <w:rPr>
                <w:rStyle w:val="Hyperlink"/>
                <w:noProof/>
              </w:rPr>
              <w:t>Sikresiden.no</w:t>
            </w:r>
            <w:r>
              <w:rPr>
                <w:noProof/>
                <w:webHidden/>
              </w:rPr>
              <w:tab/>
            </w:r>
            <w:r>
              <w:rPr>
                <w:noProof/>
                <w:webHidden/>
              </w:rPr>
              <w:fldChar w:fldCharType="begin"/>
            </w:r>
            <w:r>
              <w:rPr>
                <w:noProof/>
                <w:webHidden/>
              </w:rPr>
              <w:instrText xml:space="preserve"> PAGEREF _Toc2765552 \h </w:instrText>
            </w:r>
            <w:r>
              <w:rPr>
                <w:noProof/>
                <w:webHidden/>
              </w:rPr>
            </w:r>
            <w:r>
              <w:rPr>
                <w:noProof/>
                <w:webHidden/>
              </w:rPr>
              <w:fldChar w:fldCharType="separate"/>
            </w:r>
            <w:r>
              <w:rPr>
                <w:noProof/>
                <w:webHidden/>
              </w:rPr>
              <w:t>10</w:t>
            </w:r>
            <w:r>
              <w:rPr>
                <w:noProof/>
                <w:webHidden/>
              </w:rPr>
              <w:fldChar w:fldCharType="end"/>
            </w:r>
          </w:hyperlink>
        </w:p>
        <w:p w:rsidR="00724DB1" w:rsidRDefault="00724DB1">
          <w:pPr>
            <w:pStyle w:val="TOC2"/>
            <w:tabs>
              <w:tab w:val="right" w:leader="dot" w:pos="9062"/>
            </w:tabs>
            <w:rPr>
              <w:noProof/>
              <w:lang w:eastAsia="nb-NO"/>
            </w:rPr>
          </w:pPr>
          <w:hyperlink w:anchor="_Toc2765553" w:history="1">
            <w:r w:rsidRPr="009E12B7">
              <w:rPr>
                <w:rStyle w:val="Hyperlink"/>
                <w:noProof/>
              </w:rPr>
              <w:t>Oslo Brann og redningsetat</w:t>
            </w:r>
            <w:r>
              <w:rPr>
                <w:noProof/>
                <w:webHidden/>
              </w:rPr>
              <w:tab/>
            </w:r>
            <w:r>
              <w:rPr>
                <w:noProof/>
                <w:webHidden/>
              </w:rPr>
              <w:fldChar w:fldCharType="begin"/>
            </w:r>
            <w:r>
              <w:rPr>
                <w:noProof/>
                <w:webHidden/>
              </w:rPr>
              <w:instrText xml:space="preserve"> PAGEREF _Toc2765553 \h </w:instrText>
            </w:r>
            <w:r>
              <w:rPr>
                <w:noProof/>
                <w:webHidden/>
              </w:rPr>
            </w:r>
            <w:r>
              <w:rPr>
                <w:noProof/>
                <w:webHidden/>
              </w:rPr>
              <w:fldChar w:fldCharType="separate"/>
            </w:r>
            <w:r>
              <w:rPr>
                <w:noProof/>
                <w:webHidden/>
              </w:rPr>
              <w:t>10</w:t>
            </w:r>
            <w:r>
              <w:rPr>
                <w:noProof/>
                <w:webHidden/>
              </w:rPr>
              <w:fldChar w:fldCharType="end"/>
            </w:r>
          </w:hyperlink>
        </w:p>
        <w:p w:rsidR="00724DB1" w:rsidRDefault="00724DB1">
          <w:pPr>
            <w:pStyle w:val="TOC2"/>
            <w:tabs>
              <w:tab w:val="right" w:leader="dot" w:pos="9062"/>
            </w:tabs>
            <w:rPr>
              <w:noProof/>
              <w:lang w:eastAsia="nb-NO"/>
            </w:rPr>
          </w:pPr>
          <w:hyperlink w:anchor="_Toc2765554" w:history="1">
            <w:r w:rsidRPr="009E12B7">
              <w:rPr>
                <w:rStyle w:val="Hyperlink"/>
                <w:noProof/>
              </w:rPr>
              <w:t>UHR-MOT - prosjekt mot mobbing og trakassering i UH-sektoren</w:t>
            </w:r>
            <w:r>
              <w:rPr>
                <w:noProof/>
                <w:webHidden/>
              </w:rPr>
              <w:tab/>
            </w:r>
            <w:r>
              <w:rPr>
                <w:noProof/>
                <w:webHidden/>
              </w:rPr>
              <w:fldChar w:fldCharType="begin"/>
            </w:r>
            <w:r>
              <w:rPr>
                <w:noProof/>
                <w:webHidden/>
              </w:rPr>
              <w:instrText xml:space="preserve"> PAGEREF _Toc2765554 \h </w:instrText>
            </w:r>
            <w:r>
              <w:rPr>
                <w:noProof/>
                <w:webHidden/>
              </w:rPr>
            </w:r>
            <w:r>
              <w:rPr>
                <w:noProof/>
                <w:webHidden/>
              </w:rPr>
              <w:fldChar w:fldCharType="separate"/>
            </w:r>
            <w:r>
              <w:rPr>
                <w:noProof/>
                <w:webHidden/>
              </w:rPr>
              <w:t>10</w:t>
            </w:r>
            <w:r>
              <w:rPr>
                <w:noProof/>
                <w:webHidden/>
              </w:rPr>
              <w:fldChar w:fldCharType="end"/>
            </w:r>
          </w:hyperlink>
        </w:p>
        <w:p w:rsidR="00B11748" w:rsidRPr="004633B3" w:rsidRDefault="00B11748" w:rsidP="008217CD">
          <w:pPr>
            <w:jc w:val="both"/>
          </w:pPr>
          <w:r w:rsidRPr="004633B3">
            <w:fldChar w:fldCharType="end"/>
          </w:r>
        </w:p>
      </w:sdtContent>
    </w:sdt>
    <w:p w:rsidR="00B11748" w:rsidRPr="004633B3" w:rsidRDefault="00B11748" w:rsidP="008217CD">
      <w:pPr>
        <w:jc w:val="both"/>
      </w:pPr>
      <w:r w:rsidRPr="004633B3">
        <w:br w:type="page"/>
      </w:r>
    </w:p>
    <w:p w:rsidR="00E137D3" w:rsidRPr="004633B3" w:rsidRDefault="00E137D3" w:rsidP="008217CD">
      <w:pPr>
        <w:pStyle w:val="Heading1"/>
        <w:jc w:val="both"/>
      </w:pPr>
      <w:bookmarkStart w:id="1" w:name="_Toc2765526"/>
      <w:r w:rsidRPr="004633B3">
        <w:lastRenderedPageBreak/>
        <w:t>Rammebetingelser</w:t>
      </w:r>
      <w:bookmarkEnd w:id="1"/>
    </w:p>
    <w:p w:rsidR="00024132" w:rsidRPr="004633B3" w:rsidRDefault="00D451C9" w:rsidP="008217CD">
      <w:pPr>
        <w:jc w:val="both"/>
      </w:pPr>
      <w:r w:rsidRPr="004633B3">
        <w:t>Enhet for HMS</w:t>
      </w:r>
      <w:r w:rsidR="0042163E" w:rsidRPr="004633B3">
        <w:t xml:space="preserve"> og beredskap </w:t>
      </w:r>
      <w:r w:rsidR="00046696" w:rsidRPr="004633B3">
        <w:t xml:space="preserve">har 7 </w:t>
      </w:r>
      <w:r w:rsidR="0042163E" w:rsidRPr="004633B3">
        <w:t>årsverk: HMS og bereds</w:t>
      </w:r>
      <w:r w:rsidR="0062469B" w:rsidRPr="004633B3">
        <w:t>k</w:t>
      </w:r>
      <w:r w:rsidR="0042163E" w:rsidRPr="004633B3">
        <w:t xml:space="preserve">apsdirektør, </w:t>
      </w:r>
      <w:r w:rsidR="00046696" w:rsidRPr="004633B3">
        <w:t xml:space="preserve">HMS-koordinator, to HMS-rådgivere, </w:t>
      </w:r>
      <w:r w:rsidR="0042163E" w:rsidRPr="004633B3">
        <w:t>brannrådgiver og to sikkerhetsrådgivere</w:t>
      </w:r>
      <w:r w:rsidR="00024132" w:rsidRPr="004633B3">
        <w:t>.</w:t>
      </w:r>
      <w:r w:rsidR="00CD15E1" w:rsidRPr="004633B3">
        <w:t xml:space="preserve"> </w:t>
      </w:r>
    </w:p>
    <w:p w:rsidR="00B14E06" w:rsidRPr="004633B3" w:rsidRDefault="00DC60B4" w:rsidP="008217CD">
      <w:pPr>
        <w:jc w:val="both"/>
      </w:pPr>
      <w:r w:rsidRPr="004633B3">
        <w:t>Tilsynsmyndighetene følger aktivt opp UiO og etterspør hvordan vi arbeider for å sikre at HMS-regelverket etterleves</w:t>
      </w:r>
      <w:r w:rsidR="00AF7155" w:rsidRPr="004633B3">
        <w:t>.</w:t>
      </w:r>
      <w:r w:rsidR="00B14E06" w:rsidRPr="004633B3">
        <w:t xml:space="preserve"> </w:t>
      </w:r>
    </w:p>
    <w:p w:rsidR="00CD15E1" w:rsidRPr="004633B3" w:rsidRDefault="00CD15E1" w:rsidP="008217CD">
      <w:pPr>
        <w:pStyle w:val="Heading1"/>
        <w:jc w:val="both"/>
      </w:pPr>
      <w:bookmarkStart w:id="2" w:name="_Toc2765527"/>
      <w:r w:rsidRPr="004633B3">
        <w:t>Ressurser i HMS-arbeidet</w:t>
      </w:r>
      <w:bookmarkEnd w:id="2"/>
    </w:p>
    <w:p w:rsidR="00E51A20" w:rsidRPr="004633B3" w:rsidRDefault="00E51A20" w:rsidP="008217CD">
      <w:pPr>
        <w:jc w:val="both"/>
      </w:pPr>
      <w:r w:rsidRPr="004633B3">
        <w:t xml:space="preserve">Over de siste 5 </w:t>
      </w:r>
      <w:r w:rsidR="00ED6099" w:rsidRPr="004633B3">
        <w:t xml:space="preserve">til 10 </w:t>
      </w:r>
      <w:r w:rsidRPr="004633B3">
        <w:t>årene</w:t>
      </w:r>
      <w:r w:rsidR="00821B26" w:rsidRPr="004633B3">
        <w:t xml:space="preserve"> har </w:t>
      </w:r>
      <w:r w:rsidRPr="004633B3">
        <w:t xml:space="preserve">det blitt en profesjonalisering av HMS-arbeidet ved UiO og </w:t>
      </w:r>
      <w:r w:rsidR="00046696" w:rsidRPr="004633B3">
        <w:t>alle</w:t>
      </w:r>
      <w:r w:rsidRPr="004633B3">
        <w:t xml:space="preserve"> enheter har </w:t>
      </w:r>
      <w:hyperlink r:id="rId12" w:history="1">
        <w:r w:rsidRPr="004633B3">
          <w:rPr>
            <w:rStyle w:val="Hyperlink"/>
          </w:rPr>
          <w:t>lokale HMS-koordinatorer</w:t>
        </w:r>
      </w:hyperlink>
      <w:r w:rsidRPr="004633B3">
        <w:t>. Disse kan være fulltidsansatte eller ha oppgaven ved siden av andre oppgaver. D</w:t>
      </w:r>
      <w:r w:rsidR="0044385B" w:rsidRPr="004633B3">
        <w:t>et synes også å være en økt bevissthet om betydningen av</w:t>
      </w:r>
      <w:r w:rsidRPr="004633B3">
        <w:t xml:space="preserve"> HMS-</w:t>
      </w:r>
      <w:r w:rsidR="0044385B" w:rsidRPr="004633B3">
        <w:t>arbeidet</w:t>
      </w:r>
      <w:r w:rsidRPr="004633B3">
        <w:t xml:space="preserve"> </w:t>
      </w:r>
      <w:r w:rsidR="0044385B" w:rsidRPr="004633B3">
        <w:t>hos ledelsen på enhetene.</w:t>
      </w:r>
    </w:p>
    <w:p w:rsidR="00E137D3" w:rsidRPr="004633B3" w:rsidRDefault="002C0DB8" w:rsidP="008217CD">
      <w:pPr>
        <w:jc w:val="both"/>
      </w:pPr>
      <w:r w:rsidRPr="004633B3">
        <w:rPr>
          <w:u w:val="single"/>
        </w:rPr>
        <w:t xml:space="preserve">Enhet for </w:t>
      </w:r>
      <w:r w:rsidR="00E137D3" w:rsidRPr="004633B3">
        <w:rPr>
          <w:u w:val="single"/>
        </w:rPr>
        <w:t>HMS</w:t>
      </w:r>
      <w:r w:rsidR="0042163E" w:rsidRPr="004633B3">
        <w:rPr>
          <w:u w:val="single"/>
        </w:rPr>
        <w:t xml:space="preserve"> og beredskap</w:t>
      </w:r>
      <w:r w:rsidR="00E137D3" w:rsidRPr="004633B3">
        <w:t xml:space="preserve"> er UiOs ressursgruppe innen HMS og skal bistå</w:t>
      </w:r>
      <w:r w:rsidR="00AF7155" w:rsidRPr="004633B3">
        <w:t xml:space="preserve"> universitetsledelsen og enhetene</w:t>
      </w:r>
      <w:r w:rsidR="00E137D3" w:rsidRPr="004633B3">
        <w:t xml:space="preserve"> med kompetanse innen HMS-regelverket og implementering av et styringssystem for arbeidsmiljø. </w:t>
      </w:r>
      <w:r w:rsidRPr="004633B3">
        <w:t xml:space="preserve">Enhet for </w:t>
      </w:r>
      <w:r w:rsidR="00AF7155" w:rsidRPr="004633B3">
        <w:t>HMS</w:t>
      </w:r>
      <w:r w:rsidR="0042163E" w:rsidRPr="004633B3">
        <w:t xml:space="preserve"> og beredskap</w:t>
      </w:r>
      <w:r w:rsidR="00AF7155" w:rsidRPr="004633B3">
        <w:t xml:space="preserve"> besvarer også enkelthenvendelser fra enheter. </w:t>
      </w:r>
      <w:r w:rsidRPr="004633B3">
        <w:t xml:space="preserve">Enhet for </w:t>
      </w:r>
      <w:r w:rsidR="00E137D3" w:rsidRPr="004633B3">
        <w:t>HMS</w:t>
      </w:r>
      <w:r w:rsidR="0042163E" w:rsidRPr="004633B3">
        <w:t xml:space="preserve"> og beredskap</w:t>
      </w:r>
      <w:r w:rsidR="00E137D3" w:rsidRPr="004633B3">
        <w:t xml:space="preserve"> har systemeierskap til de system</w:t>
      </w:r>
      <w:r w:rsidR="00B14E06" w:rsidRPr="004633B3">
        <w:t>ene</w:t>
      </w:r>
      <w:r w:rsidR="00E137D3" w:rsidRPr="004633B3">
        <w:t xml:space="preserve"> og verktøy</w:t>
      </w:r>
      <w:r w:rsidR="00B14E06" w:rsidRPr="004633B3">
        <w:t>ene</w:t>
      </w:r>
      <w:r w:rsidR="00E137D3" w:rsidRPr="004633B3">
        <w:t xml:space="preserve"> som stilles til disposisjon for enhetene innen HMS-arbeidet. </w:t>
      </w:r>
    </w:p>
    <w:p w:rsidR="00B4389E" w:rsidRPr="004633B3" w:rsidRDefault="002C0DB8" w:rsidP="008217CD">
      <w:pPr>
        <w:jc w:val="both"/>
      </w:pPr>
      <w:r w:rsidRPr="004633B3">
        <w:rPr>
          <w:u w:val="single"/>
        </w:rPr>
        <w:t>Avdeling for p</w:t>
      </w:r>
      <w:r w:rsidR="00B4389E" w:rsidRPr="004633B3">
        <w:rPr>
          <w:u w:val="single"/>
        </w:rPr>
        <w:t>ersonals</w:t>
      </w:r>
      <w:r w:rsidRPr="004633B3">
        <w:rPr>
          <w:u w:val="single"/>
        </w:rPr>
        <w:t>tøtte</w:t>
      </w:r>
      <w:r w:rsidR="00B4389E" w:rsidRPr="004633B3">
        <w:t xml:space="preserve"> har ansvar for HMS-arbeidet innen psykososialt</w:t>
      </w:r>
      <w:r w:rsidR="00AE740D" w:rsidRPr="004633B3">
        <w:t xml:space="preserve"> og organisatorisk arbeidsmiljø</w:t>
      </w:r>
      <w:r w:rsidR="00B4389E" w:rsidRPr="004633B3">
        <w:t xml:space="preserve"> </w:t>
      </w:r>
      <w:r w:rsidR="00AE740D" w:rsidRPr="004633B3">
        <w:t>og</w:t>
      </w:r>
      <w:r w:rsidR="00B4389E" w:rsidRPr="004633B3">
        <w:t xml:space="preserve"> bistår enhetene innen dette arbeidet.</w:t>
      </w:r>
      <w:r w:rsidR="00ED6099" w:rsidRPr="004633B3">
        <w:t xml:space="preserve"> </w:t>
      </w:r>
    </w:p>
    <w:p w:rsidR="00B4389E" w:rsidRPr="004633B3" w:rsidRDefault="00B4389E" w:rsidP="008217CD">
      <w:pPr>
        <w:jc w:val="both"/>
      </w:pPr>
      <w:r w:rsidRPr="004633B3">
        <w:rPr>
          <w:u w:val="single"/>
        </w:rPr>
        <w:t>Eiendomsavdelingen</w:t>
      </w:r>
      <w:r w:rsidRPr="004633B3">
        <w:t xml:space="preserve"> har ansvar for HMS-arbeidet innen </w:t>
      </w:r>
      <w:r w:rsidR="0042163E" w:rsidRPr="004633B3">
        <w:t xml:space="preserve">teknisk </w:t>
      </w:r>
      <w:r w:rsidRPr="004633B3">
        <w:t>brannver</w:t>
      </w:r>
      <w:r w:rsidR="004633B3" w:rsidRPr="004633B3">
        <w:t>n,</w:t>
      </w:r>
      <w:r w:rsidRPr="004633B3">
        <w:t xml:space="preserve"> el-sikkerhet knyttet til bygningene</w:t>
      </w:r>
      <w:r w:rsidR="004633B3" w:rsidRPr="004633B3">
        <w:t>, SHA arbeid i henhold til Byggherreforskriften, ytre miljø og avfallshåndtering</w:t>
      </w:r>
      <w:r w:rsidRPr="004633B3">
        <w:t xml:space="preserve">. De bistår også enhetene innen dette arbeidet. </w:t>
      </w:r>
    </w:p>
    <w:p w:rsidR="00B4389E" w:rsidRPr="004633B3" w:rsidRDefault="00AE740D" w:rsidP="008217CD">
      <w:pPr>
        <w:jc w:val="both"/>
      </w:pPr>
      <w:r w:rsidRPr="004633B3">
        <w:rPr>
          <w:u w:val="single"/>
        </w:rPr>
        <w:t>Avdeling for f</w:t>
      </w:r>
      <w:r w:rsidR="002C0DB8" w:rsidRPr="004633B3">
        <w:rPr>
          <w:u w:val="single"/>
        </w:rPr>
        <w:t>agstøtte</w:t>
      </w:r>
      <w:r w:rsidR="00B4389E" w:rsidRPr="004633B3">
        <w:t xml:space="preserve"> har ansvar innen læringsmiljø. De har sekretariat</w:t>
      </w:r>
      <w:r w:rsidRPr="004633B3">
        <w:t>et</w:t>
      </w:r>
      <w:r w:rsidR="00B4389E" w:rsidRPr="004633B3">
        <w:t xml:space="preserve"> for </w:t>
      </w:r>
      <w:hyperlink r:id="rId13" w:history="1">
        <w:r w:rsidR="00B4389E" w:rsidRPr="004633B3">
          <w:rPr>
            <w:rStyle w:val="Hyperlink"/>
          </w:rPr>
          <w:t>læringsmiljøutvalget</w:t>
        </w:r>
      </w:hyperlink>
      <w:r w:rsidR="00B4389E" w:rsidRPr="004633B3">
        <w:t xml:space="preserve"> og har kontakt med læringsmiljøkontaktene på enhetene.</w:t>
      </w:r>
    </w:p>
    <w:p w:rsidR="00E137D3" w:rsidRPr="004633B3" w:rsidRDefault="00E51A20" w:rsidP="008217CD">
      <w:pPr>
        <w:jc w:val="both"/>
      </w:pPr>
      <w:r w:rsidRPr="004633B3">
        <w:t xml:space="preserve">UiO har godkjent, intern </w:t>
      </w:r>
      <w:r w:rsidRPr="004633B3">
        <w:rPr>
          <w:u w:val="single"/>
        </w:rPr>
        <w:t>bedriftshelsetjeneste</w:t>
      </w:r>
      <w:r w:rsidR="008E747B" w:rsidRPr="004633B3">
        <w:rPr>
          <w:u w:val="single"/>
        </w:rPr>
        <w:t xml:space="preserve"> (se egen årsrapport)</w:t>
      </w:r>
      <w:r w:rsidR="00CE7017" w:rsidRPr="004633B3">
        <w:rPr>
          <w:u w:val="single"/>
        </w:rPr>
        <w:t>.</w:t>
      </w:r>
      <w:r w:rsidR="00CE7017" w:rsidRPr="004633B3">
        <w:t xml:space="preserve"> </w:t>
      </w:r>
      <w:r w:rsidR="00C25788" w:rsidRPr="004633B3">
        <w:t xml:space="preserve">UiO har i tillegg en rammeavtale med en ekstern bedriftshelsetjeneste for å sikre </w:t>
      </w:r>
      <w:r w:rsidR="008E747B" w:rsidRPr="004633B3">
        <w:t xml:space="preserve">tilstrekkelig </w:t>
      </w:r>
      <w:r w:rsidR="00C25788" w:rsidRPr="004633B3">
        <w:t>kapasitet og tilgang til spesialkompetanse.</w:t>
      </w:r>
      <w:r w:rsidR="004C2AC4" w:rsidRPr="004633B3">
        <w:t xml:space="preserve"> </w:t>
      </w:r>
      <w:r w:rsidR="008F488F" w:rsidRPr="004633B3">
        <w:t>Ledelsen bestiller tjenester fra b</w:t>
      </w:r>
      <w:r w:rsidR="004C2AC4" w:rsidRPr="004633B3">
        <w:t xml:space="preserve">edriftshelsetjenesten </w:t>
      </w:r>
      <w:r w:rsidR="002002C3" w:rsidRPr="004633B3">
        <w:t>som er</w:t>
      </w:r>
      <w:r w:rsidR="004C2AC4" w:rsidRPr="004633B3">
        <w:t xml:space="preserve"> fagkyndig og rådgivende innen forebyggende </w:t>
      </w:r>
      <w:r w:rsidR="00F26450" w:rsidRPr="004633B3">
        <w:t>HMS-</w:t>
      </w:r>
      <w:r w:rsidR="004C2AC4" w:rsidRPr="004633B3">
        <w:t>arbeid.</w:t>
      </w:r>
    </w:p>
    <w:p w:rsidR="007E13CD" w:rsidRPr="004633B3" w:rsidRDefault="0030104F" w:rsidP="008217CD">
      <w:pPr>
        <w:jc w:val="both"/>
      </w:pPr>
      <w:r w:rsidRPr="004633B3">
        <w:t>Verneorganisasjonen</w:t>
      </w:r>
      <w:r w:rsidR="007E13CD" w:rsidRPr="004633B3">
        <w:t xml:space="preserve"> består av arbeidsmiljøutvalg og verneombud. UiO har et </w:t>
      </w:r>
      <w:r w:rsidR="007E13CD" w:rsidRPr="004633B3">
        <w:rPr>
          <w:u w:val="single"/>
        </w:rPr>
        <w:t>arbeidsmiljøutvalg</w:t>
      </w:r>
      <w:r w:rsidR="007E13CD" w:rsidRPr="004633B3">
        <w:t xml:space="preserve"> (AMU) på institusjonsnivå og 2</w:t>
      </w:r>
      <w:r w:rsidR="00306D19" w:rsidRPr="004633B3">
        <w:t>6</w:t>
      </w:r>
      <w:r w:rsidR="007E13CD" w:rsidRPr="004633B3">
        <w:t xml:space="preserve"> lokale arbeidsmiljøutvalg. Arbeidsmiljøutvalget </w:t>
      </w:r>
      <w:r w:rsidR="00C25788" w:rsidRPr="004633B3">
        <w:t xml:space="preserve">skal delta i planleggingen av verne- </w:t>
      </w:r>
      <w:r w:rsidR="00ED6099" w:rsidRPr="004633B3">
        <w:t>og miljøarbeidet i virksomheten</w:t>
      </w:r>
      <w:r w:rsidR="00C25788" w:rsidRPr="004633B3">
        <w:t xml:space="preserve"> og følge nøye med på utviklingen av arbeidsmiljøet.</w:t>
      </w:r>
      <w:r w:rsidR="007E13CD" w:rsidRPr="004633B3">
        <w:t xml:space="preserve"> </w:t>
      </w:r>
    </w:p>
    <w:p w:rsidR="0030104F" w:rsidRPr="004633B3" w:rsidRDefault="007E13CD" w:rsidP="008217CD">
      <w:pPr>
        <w:jc w:val="both"/>
      </w:pPr>
      <w:r w:rsidRPr="004633B3">
        <w:t xml:space="preserve">UiO har totalt </w:t>
      </w:r>
      <w:r w:rsidR="00F0028D" w:rsidRPr="004633B3">
        <w:t>over 200</w:t>
      </w:r>
      <w:r w:rsidRPr="004633B3">
        <w:t xml:space="preserve"> </w:t>
      </w:r>
      <w:r w:rsidRPr="004633B3">
        <w:rPr>
          <w:u w:val="single"/>
        </w:rPr>
        <w:t>verneombud</w:t>
      </w:r>
      <w:r w:rsidRPr="004633B3">
        <w:t xml:space="preserve">. </w:t>
      </w:r>
      <w:r w:rsidR="00AE740D" w:rsidRPr="004633B3">
        <w:t>Disse er valgt av og blant de ansatte</w:t>
      </w:r>
      <w:r w:rsidR="001E1C1C" w:rsidRPr="004633B3">
        <w:t xml:space="preserve"> </w:t>
      </w:r>
      <w:proofErr w:type="spellStart"/>
      <w:r w:rsidR="001E1C1C" w:rsidRPr="004633B3">
        <w:t>ihht</w:t>
      </w:r>
      <w:proofErr w:type="spellEnd"/>
      <w:r w:rsidR="001E1C1C" w:rsidRPr="004633B3">
        <w:t xml:space="preserve"> prosedyre for valg av verneombud og varaverneombud</w:t>
      </w:r>
      <w:r w:rsidR="00AE740D" w:rsidRPr="004633B3">
        <w:t xml:space="preserve">. </w:t>
      </w:r>
      <w:r w:rsidRPr="004633B3">
        <w:t>Ved enheter med 2 eller flere verneombud er det et ledende verneombud. På fakultet</w:t>
      </w:r>
      <w:r w:rsidR="00AE740D" w:rsidRPr="004633B3">
        <w:t>ene</w:t>
      </w:r>
      <w:r w:rsidRPr="004633B3">
        <w:t xml:space="preserve">, </w:t>
      </w:r>
      <w:r w:rsidR="00AE740D" w:rsidRPr="004633B3">
        <w:t>ved</w:t>
      </w:r>
      <w:r w:rsidRPr="004633B3">
        <w:t xml:space="preserve"> mus</w:t>
      </w:r>
      <w:r w:rsidR="00AE740D" w:rsidRPr="004633B3">
        <w:t>e</w:t>
      </w:r>
      <w:r w:rsidRPr="004633B3">
        <w:t>ene, ved universitetsbiblioteket</w:t>
      </w:r>
      <w:r w:rsidR="0062469B" w:rsidRPr="004633B3">
        <w:t xml:space="preserve"> </w:t>
      </w:r>
      <w:r w:rsidRPr="004633B3">
        <w:t xml:space="preserve">og i </w:t>
      </w:r>
      <w:r w:rsidR="00AE740D" w:rsidRPr="004633B3">
        <w:t>LOS</w:t>
      </w:r>
      <w:r w:rsidRPr="004633B3">
        <w:t xml:space="preserve"> er det lokalt hovedverneombud. Disse er valgt av og blant </w:t>
      </w:r>
      <w:r w:rsidR="00AE740D" w:rsidRPr="004633B3">
        <w:t>verneombudene</w:t>
      </w:r>
      <w:r w:rsidRPr="004633B3">
        <w:t>. I tillegg er det et hovedverneombud</w:t>
      </w:r>
      <w:r w:rsidR="00AE740D" w:rsidRPr="004633B3">
        <w:t xml:space="preserve"> for UiO</w:t>
      </w:r>
      <w:r w:rsidRPr="004633B3">
        <w:t xml:space="preserve"> utpekt av fagforeningene. Verneombudets rolle er å ivareta arbeidstakernes interesser i saker som angår arbeidsmiljøet.</w:t>
      </w:r>
    </w:p>
    <w:p w:rsidR="00E137D3" w:rsidRPr="004633B3" w:rsidRDefault="007B2DB1" w:rsidP="008217CD">
      <w:pPr>
        <w:pStyle w:val="Heading1"/>
        <w:jc w:val="both"/>
      </w:pPr>
      <w:bookmarkStart w:id="3" w:name="_Toc2765528"/>
      <w:r w:rsidRPr="004633B3">
        <w:lastRenderedPageBreak/>
        <w:t>Aktiviteter</w:t>
      </w:r>
      <w:r w:rsidR="00CD15E1" w:rsidRPr="004633B3">
        <w:t xml:space="preserve"> 201</w:t>
      </w:r>
      <w:r w:rsidR="0073103A" w:rsidRPr="004633B3">
        <w:t>8</w:t>
      </w:r>
      <w:bookmarkEnd w:id="3"/>
    </w:p>
    <w:p w:rsidR="000A6A83" w:rsidRPr="004633B3" w:rsidRDefault="000A6A83" w:rsidP="008217CD">
      <w:pPr>
        <w:pStyle w:val="Heading2"/>
        <w:jc w:val="both"/>
      </w:pPr>
      <w:bookmarkStart w:id="4" w:name="_Toc2765529"/>
      <w:r w:rsidRPr="004633B3">
        <w:t>Styring av HMS-arbeidet</w:t>
      </w:r>
      <w:bookmarkEnd w:id="4"/>
    </w:p>
    <w:p w:rsidR="00DA67E4" w:rsidRPr="004633B3" w:rsidRDefault="00751867" w:rsidP="008217CD">
      <w:pPr>
        <w:jc w:val="both"/>
      </w:pPr>
      <w:r w:rsidRPr="004633B3">
        <w:t>HMS-arbeidet ved UiO har vært lagt opp etter standarden O</w:t>
      </w:r>
      <w:r w:rsidR="00EA626E" w:rsidRPr="004633B3">
        <w:t>HSAS 18001</w:t>
      </w:r>
      <w:r w:rsidRPr="004633B3">
        <w:t>. Denne standarden ble i 2018 erstattet av ISO 45001</w:t>
      </w:r>
      <w:r w:rsidR="00ED6099" w:rsidRPr="004633B3">
        <w:t>.</w:t>
      </w:r>
      <w:r w:rsidR="00EA626E" w:rsidRPr="004633B3">
        <w:t xml:space="preserve"> </w:t>
      </w:r>
      <w:r w:rsidRPr="004633B3">
        <w:t>S</w:t>
      </w:r>
      <w:r w:rsidR="00EA626E" w:rsidRPr="004633B3">
        <w:t>tyringssystem for arbeidsmiljø</w:t>
      </w:r>
      <w:r w:rsidR="00AF7155" w:rsidRPr="004633B3">
        <w:t xml:space="preserve"> </w:t>
      </w:r>
      <w:r w:rsidR="0097345C" w:rsidRPr="004633B3">
        <w:t>holdes oppdatert</w:t>
      </w:r>
      <w:r w:rsidRPr="004633B3">
        <w:t xml:space="preserve"> er vurdert opp mot den nye standarden og det arbeides med å komme i samsvar med den</w:t>
      </w:r>
      <w:r w:rsidR="0097345C" w:rsidRPr="004633B3">
        <w:t xml:space="preserve">. </w:t>
      </w:r>
      <w:r w:rsidR="000035A6" w:rsidRPr="004633B3">
        <w:t xml:space="preserve"> </w:t>
      </w:r>
    </w:p>
    <w:p w:rsidR="0081540D" w:rsidRPr="004633B3" w:rsidRDefault="005D0D12" w:rsidP="008217CD">
      <w:pPr>
        <w:jc w:val="both"/>
      </w:pPr>
      <w:r w:rsidRPr="004633B3">
        <w:t>P</w:t>
      </w:r>
      <w:r w:rsidR="0081540D" w:rsidRPr="004633B3">
        <w:t xml:space="preserve">rosjektet </w:t>
      </w:r>
      <w:r w:rsidRPr="004633B3">
        <w:t xml:space="preserve">om </w:t>
      </w:r>
      <w:r w:rsidR="0081540D" w:rsidRPr="004633B3">
        <w:t xml:space="preserve">HMS risikostyring, som </w:t>
      </w:r>
      <w:r w:rsidRPr="004633B3">
        <w:t>ble startet opp i 2017 er gjennomført.</w:t>
      </w:r>
      <w:r w:rsidR="00F5756F" w:rsidRPr="004633B3">
        <w:t xml:space="preserve"> Naturhistorisk museum og Odontologisk fakultet har vært piloter.</w:t>
      </w:r>
      <w:r w:rsidRPr="004633B3">
        <w:t xml:space="preserve"> Prosjektet b</w:t>
      </w:r>
      <w:r w:rsidR="00F5756F" w:rsidRPr="004633B3">
        <w:t>le</w:t>
      </w:r>
      <w:r w:rsidRPr="004633B3">
        <w:t xml:space="preserve"> evaluert høsten 2018 og </w:t>
      </w:r>
      <w:r w:rsidR="00F5756F" w:rsidRPr="004633B3">
        <w:t xml:space="preserve">det ble besluttet å videreføre metodikken. </w:t>
      </w:r>
    </w:p>
    <w:p w:rsidR="00113970" w:rsidRPr="004633B3" w:rsidRDefault="000035A6" w:rsidP="008217CD">
      <w:pPr>
        <w:jc w:val="both"/>
      </w:pPr>
      <w:r w:rsidRPr="004633B3">
        <w:t xml:space="preserve">UiO </w:t>
      </w:r>
      <w:r w:rsidR="00E7471E" w:rsidRPr="004633B3">
        <w:t>har</w:t>
      </w:r>
      <w:r w:rsidR="005D0D12" w:rsidRPr="004633B3">
        <w:t xml:space="preserve"> ikke</w:t>
      </w:r>
      <w:r w:rsidR="00E7471E" w:rsidRPr="004633B3">
        <w:t xml:space="preserve"> </w:t>
      </w:r>
      <w:r w:rsidR="000A70F3" w:rsidRPr="004633B3">
        <w:t>gjennomført HMS-revisj</w:t>
      </w:r>
      <w:r w:rsidR="005D0D12" w:rsidRPr="004633B3">
        <w:t>oner i 2018</w:t>
      </w:r>
      <w:r w:rsidR="00AC2A37" w:rsidRPr="004633B3">
        <w:t xml:space="preserve">, </w:t>
      </w:r>
      <w:r w:rsidR="005D0D12" w:rsidRPr="004633B3">
        <w:t xml:space="preserve">da de planlagte revisjonene skulle ha </w:t>
      </w:r>
      <w:r w:rsidR="00AC2A37" w:rsidRPr="004633B3">
        <w:t>foku</w:t>
      </w:r>
      <w:r w:rsidR="005D0D12" w:rsidRPr="004633B3">
        <w:t xml:space="preserve">s på obligatorisk HMS-opplæring. Et kjent problem med registrering i SAP av gjennomført opplæring gjorde det lite hensiktsmessig å revidere på dette temaet. </w:t>
      </w:r>
    </w:p>
    <w:p w:rsidR="00ED6099" w:rsidRPr="004633B3" w:rsidRDefault="002C0DB8" w:rsidP="008217CD">
      <w:pPr>
        <w:jc w:val="both"/>
      </w:pPr>
      <w:r w:rsidRPr="004633B3">
        <w:t xml:space="preserve">Enhet for </w:t>
      </w:r>
      <w:r w:rsidR="008A769E" w:rsidRPr="004633B3">
        <w:t>HMS</w:t>
      </w:r>
      <w:r w:rsidR="005F77A0" w:rsidRPr="004633B3">
        <w:t xml:space="preserve"> og beredskap</w:t>
      </w:r>
      <w:r w:rsidR="008A769E" w:rsidRPr="004633B3">
        <w:t xml:space="preserve"> koordinerer </w:t>
      </w:r>
      <w:hyperlink r:id="rId14" w:history="1">
        <w:r w:rsidR="008A769E" w:rsidRPr="004633B3">
          <w:rPr>
            <w:rStyle w:val="Hyperlink"/>
          </w:rPr>
          <w:t>nettverk for lokale HMS-koordinatorer</w:t>
        </w:r>
      </w:hyperlink>
      <w:r w:rsidR="008A769E" w:rsidRPr="004633B3">
        <w:t>. Nettverket brukes til å sette fokus innen HMS-feltet, opplæring og erfaringsutveksling. Alle møtene er å</w:t>
      </w:r>
      <w:r w:rsidR="00D10D5D" w:rsidRPr="004633B3">
        <w:t>pne for hovedverneombudet</w:t>
      </w:r>
      <w:r w:rsidR="008A769E" w:rsidRPr="004633B3">
        <w:rPr>
          <w:i/>
        </w:rPr>
        <w:t xml:space="preserve">. </w:t>
      </w:r>
      <w:r w:rsidR="008A769E" w:rsidRPr="004633B3">
        <w:t>Deltagelsen er på 10-25 personer. Nettverket har hatt</w:t>
      </w:r>
      <w:r w:rsidR="002B7A36" w:rsidRPr="004633B3">
        <w:t xml:space="preserve"> 4 </w:t>
      </w:r>
      <w:proofErr w:type="spellStart"/>
      <w:r w:rsidR="002B7A36" w:rsidRPr="004633B3">
        <w:t>workshopper</w:t>
      </w:r>
      <w:proofErr w:type="spellEnd"/>
      <w:r w:rsidR="002B7A36" w:rsidRPr="004633B3">
        <w:t xml:space="preserve"> og 3</w:t>
      </w:r>
      <w:r w:rsidR="008A769E" w:rsidRPr="004633B3">
        <w:t xml:space="preserve"> møter i 201</w:t>
      </w:r>
      <w:r w:rsidR="005D0D12" w:rsidRPr="004633B3">
        <w:t>8</w:t>
      </w:r>
      <w:r w:rsidR="000A70F3" w:rsidRPr="004633B3">
        <w:t>.</w:t>
      </w:r>
      <w:r w:rsidR="008A769E" w:rsidRPr="004633B3">
        <w:t xml:space="preserve"> </w:t>
      </w:r>
    </w:p>
    <w:p w:rsidR="008A769E" w:rsidRPr="004633B3" w:rsidRDefault="00F0028D" w:rsidP="008217CD">
      <w:pPr>
        <w:jc w:val="both"/>
        <w:rPr>
          <w:i/>
        </w:rPr>
      </w:pPr>
      <w:r w:rsidRPr="004633B3">
        <w:rPr>
          <w:i/>
        </w:rPr>
        <w:t>F</w:t>
      </w:r>
      <w:r w:rsidR="008A769E" w:rsidRPr="004633B3">
        <w:rPr>
          <w:i/>
        </w:rPr>
        <w:t>ølgende tema</w:t>
      </w:r>
      <w:r w:rsidRPr="004633B3">
        <w:rPr>
          <w:i/>
        </w:rPr>
        <w:t xml:space="preserve"> har vært tatt opp</w:t>
      </w:r>
      <w:r w:rsidR="002B7A36" w:rsidRPr="004633B3">
        <w:rPr>
          <w:i/>
        </w:rPr>
        <w:t xml:space="preserve"> på </w:t>
      </w:r>
      <w:proofErr w:type="spellStart"/>
      <w:r w:rsidR="002B7A36" w:rsidRPr="004633B3">
        <w:rPr>
          <w:i/>
        </w:rPr>
        <w:t>workshoppene</w:t>
      </w:r>
      <w:proofErr w:type="spellEnd"/>
      <w:r w:rsidR="008A769E" w:rsidRPr="004633B3">
        <w:rPr>
          <w:i/>
        </w:rPr>
        <w:t xml:space="preserve">: </w:t>
      </w:r>
    </w:p>
    <w:p w:rsidR="000A70F3" w:rsidRPr="004633B3" w:rsidRDefault="002B7A36" w:rsidP="000A70F3">
      <w:pPr>
        <w:pStyle w:val="ListParagraph"/>
        <w:numPr>
          <w:ilvl w:val="0"/>
          <w:numId w:val="21"/>
        </w:numPr>
        <w:jc w:val="both"/>
      </w:pPr>
      <w:r w:rsidRPr="004633B3">
        <w:t>Stoffkartotek</w:t>
      </w:r>
      <w:r w:rsidR="000A70F3" w:rsidRPr="004633B3">
        <w:tab/>
      </w:r>
    </w:p>
    <w:p w:rsidR="000A70F3" w:rsidRPr="004633B3" w:rsidRDefault="002B7A36" w:rsidP="000A70F3">
      <w:pPr>
        <w:pStyle w:val="ListParagraph"/>
        <w:numPr>
          <w:ilvl w:val="0"/>
          <w:numId w:val="21"/>
        </w:numPr>
        <w:jc w:val="both"/>
      </w:pPr>
      <w:r w:rsidRPr="004633B3">
        <w:t>HMS-</w:t>
      </w:r>
      <w:r w:rsidR="00F26450" w:rsidRPr="004633B3">
        <w:t>Risikovurdering</w:t>
      </w:r>
    </w:p>
    <w:p w:rsidR="000A70F3" w:rsidRPr="004633B3" w:rsidRDefault="002B7A36" w:rsidP="000A70F3">
      <w:pPr>
        <w:pStyle w:val="ListParagraph"/>
        <w:numPr>
          <w:ilvl w:val="0"/>
          <w:numId w:val="21"/>
        </w:numPr>
        <w:jc w:val="both"/>
      </w:pPr>
      <w:r w:rsidRPr="004633B3">
        <w:t>Ergonomi</w:t>
      </w:r>
    </w:p>
    <w:p w:rsidR="0081540D" w:rsidRPr="004633B3" w:rsidRDefault="002B7A36" w:rsidP="000A70F3">
      <w:pPr>
        <w:pStyle w:val="ListParagraph"/>
        <w:numPr>
          <w:ilvl w:val="0"/>
          <w:numId w:val="21"/>
        </w:numPr>
        <w:jc w:val="both"/>
      </w:pPr>
      <w:r w:rsidRPr="004633B3">
        <w:t>AKAN</w:t>
      </w:r>
    </w:p>
    <w:p w:rsidR="008F488F" w:rsidRPr="004633B3" w:rsidRDefault="008F488F" w:rsidP="008217CD">
      <w:pPr>
        <w:jc w:val="both"/>
      </w:pPr>
      <w:r w:rsidRPr="004633B3">
        <w:t xml:space="preserve">Det har vært gjennomført </w:t>
      </w:r>
      <w:r w:rsidR="00B13AE6" w:rsidRPr="004633B3">
        <w:t>jevnlige</w:t>
      </w:r>
      <w:r w:rsidRPr="004633B3">
        <w:t xml:space="preserve"> møter mellom </w:t>
      </w:r>
      <w:r w:rsidR="00562726" w:rsidRPr="004633B3">
        <w:t>u</w:t>
      </w:r>
      <w:r w:rsidRPr="004633B3">
        <w:t>niversitetsdirektør</w:t>
      </w:r>
      <w:r w:rsidR="00562726" w:rsidRPr="004633B3">
        <w:t>en</w:t>
      </w:r>
      <w:r w:rsidRPr="004633B3">
        <w:t xml:space="preserve"> og </w:t>
      </w:r>
      <w:r w:rsidR="00562726" w:rsidRPr="004633B3">
        <w:t>h</w:t>
      </w:r>
      <w:r w:rsidRPr="004633B3">
        <w:t xml:space="preserve">ovedverneombudet. Kontakten mellom </w:t>
      </w:r>
      <w:r w:rsidR="00562726" w:rsidRPr="004633B3">
        <w:t>u</w:t>
      </w:r>
      <w:r w:rsidRPr="004633B3">
        <w:t xml:space="preserve">niversitetsdirektøren og hovedverneombudet bidrar til UiOs fokus og prioriteringer på HMS-feltet. </w:t>
      </w:r>
    </w:p>
    <w:p w:rsidR="00EA626E" w:rsidRPr="004633B3" w:rsidRDefault="0030104F" w:rsidP="008217CD">
      <w:pPr>
        <w:pStyle w:val="Heading2"/>
        <w:jc w:val="both"/>
      </w:pPr>
      <w:bookmarkStart w:id="5" w:name="_Toc2765530"/>
      <w:r w:rsidRPr="004633B3">
        <w:t>A</w:t>
      </w:r>
      <w:r w:rsidR="00EA626E" w:rsidRPr="004633B3">
        <w:t>rbeidsmiljø</w:t>
      </w:r>
      <w:r w:rsidRPr="004633B3">
        <w:t>-</w:t>
      </w:r>
      <w:r w:rsidR="00D01178" w:rsidRPr="004633B3">
        <w:t xml:space="preserve"> og klima</w:t>
      </w:r>
      <w:r w:rsidR="00EA626E" w:rsidRPr="004633B3">
        <w:t>utvikling</w:t>
      </w:r>
      <w:r w:rsidRPr="004633B3">
        <w:t xml:space="preserve"> (ARK)</w:t>
      </w:r>
      <w:bookmarkEnd w:id="5"/>
    </w:p>
    <w:p w:rsidR="00D3280D" w:rsidRPr="004633B3" w:rsidRDefault="00D3280D" w:rsidP="008217CD">
      <w:pPr>
        <w:pStyle w:val="Heading2"/>
        <w:jc w:val="both"/>
        <w:rPr>
          <w:rFonts w:asciiTheme="minorHAnsi" w:eastAsiaTheme="minorEastAsia" w:hAnsiTheme="minorHAnsi" w:cstheme="minorBidi"/>
          <w:b w:val="0"/>
          <w:bCs w:val="0"/>
          <w:color w:val="auto"/>
          <w:sz w:val="22"/>
          <w:szCs w:val="21"/>
        </w:rPr>
      </w:pPr>
      <w:bookmarkStart w:id="6" w:name="_Toc476747643"/>
      <w:bookmarkStart w:id="7" w:name="_Toc2765531"/>
      <w:r w:rsidRPr="004633B3">
        <w:rPr>
          <w:rFonts w:asciiTheme="minorHAnsi" w:eastAsiaTheme="minorEastAsia" w:hAnsiTheme="minorHAnsi" w:cstheme="minorBidi"/>
          <w:b w:val="0"/>
          <w:bCs w:val="0"/>
          <w:color w:val="auto"/>
          <w:sz w:val="22"/>
          <w:szCs w:val="21"/>
        </w:rPr>
        <w:t>Avdeling for personalstøtte har ansvar for ARK og rapporterer årlig til AMU.</w:t>
      </w:r>
      <w:bookmarkEnd w:id="6"/>
      <w:bookmarkEnd w:id="7"/>
      <w:r w:rsidR="00AC2A37" w:rsidRPr="004633B3">
        <w:rPr>
          <w:rFonts w:asciiTheme="minorHAnsi" w:eastAsiaTheme="minorEastAsia" w:hAnsiTheme="minorHAnsi" w:cstheme="minorBidi"/>
          <w:b w:val="0"/>
          <w:bCs w:val="0"/>
          <w:color w:val="auto"/>
          <w:sz w:val="22"/>
          <w:szCs w:val="21"/>
        </w:rPr>
        <w:t xml:space="preserve"> </w:t>
      </w:r>
    </w:p>
    <w:p w:rsidR="00577ECF" w:rsidRPr="004633B3" w:rsidRDefault="00577ECF" w:rsidP="008217CD">
      <w:pPr>
        <w:pStyle w:val="Heading2"/>
        <w:jc w:val="both"/>
      </w:pPr>
      <w:bookmarkStart w:id="8" w:name="_Toc2765532"/>
      <w:r w:rsidRPr="004633B3">
        <w:t>Ledelsens gjennomg</w:t>
      </w:r>
      <w:r w:rsidR="00D95EFD" w:rsidRPr="004633B3">
        <w:t>åelse</w:t>
      </w:r>
      <w:bookmarkEnd w:id="8"/>
    </w:p>
    <w:p w:rsidR="00577ECF" w:rsidRPr="004633B3" w:rsidRDefault="00D95EFD" w:rsidP="008217CD">
      <w:pPr>
        <w:jc w:val="both"/>
      </w:pPr>
      <w:r w:rsidRPr="004633B3">
        <w:t>Øverste ledelse skal gjennomgå styringssystemet for HMS-arbeidet årlig for å sikre at det er velegnet, tilstrekkelig og virker etter hensikten. Både muligheter for forbedring og beh</w:t>
      </w:r>
      <w:r w:rsidR="00426C4B" w:rsidRPr="004633B3">
        <w:t>ov for endringer skal vurderes.</w:t>
      </w:r>
      <w:r w:rsidR="005D0D12" w:rsidRPr="004633B3">
        <w:t xml:space="preserve"> Ledelsens gjennomgåelse ble ikke gjennomført i 2018.</w:t>
      </w:r>
    </w:p>
    <w:p w:rsidR="002002A1" w:rsidRPr="004633B3" w:rsidRDefault="002002A1" w:rsidP="008217CD">
      <w:pPr>
        <w:pStyle w:val="Heading2"/>
        <w:jc w:val="both"/>
      </w:pPr>
      <w:bookmarkStart w:id="9" w:name="_Toc2765533"/>
      <w:r w:rsidRPr="004633B3">
        <w:t xml:space="preserve">Meldinger </w:t>
      </w:r>
      <w:r w:rsidR="00F26450" w:rsidRPr="004633B3">
        <w:t>HMS-avvik</w:t>
      </w:r>
      <w:bookmarkEnd w:id="9"/>
      <w:r w:rsidRPr="004633B3">
        <w:t xml:space="preserve"> </w:t>
      </w:r>
    </w:p>
    <w:p w:rsidR="00B62AAA" w:rsidRPr="004633B3" w:rsidRDefault="00B62AAA" w:rsidP="00B62AAA">
      <w:pPr>
        <w:jc w:val="both"/>
      </w:pPr>
      <w:r w:rsidRPr="004633B3">
        <w:t xml:space="preserve">ISO 45001 og Internkontrollforskriften setter krav til registrering og oppfølging av uønskede hendelser eller avvik. </w:t>
      </w:r>
    </w:p>
    <w:p w:rsidR="00B62AAA" w:rsidRPr="004633B3" w:rsidRDefault="00B62AAA" w:rsidP="00B62AAA">
      <w:pPr>
        <w:jc w:val="both"/>
      </w:pPr>
      <w:r w:rsidRPr="004633B3">
        <w:t>HMS-avvik ved UiO er:</w:t>
      </w:r>
    </w:p>
    <w:p w:rsidR="00B62AAA" w:rsidRPr="004633B3" w:rsidRDefault="00B62AAA" w:rsidP="00B62AAA">
      <w:pPr>
        <w:pStyle w:val="ListParagraph"/>
        <w:numPr>
          <w:ilvl w:val="0"/>
          <w:numId w:val="24"/>
        </w:numPr>
        <w:jc w:val="both"/>
      </w:pPr>
      <w:r w:rsidRPr="004633B3">
        <w:t>avvik ved at krav fastsatt i HMS-regelverket eller interne krav, ikke er blitt fulgt.</w:t>
      </w:r>
    </w:p>
    <w:p w:rsidR="00B62AAA" w:rsidRPr="004633B3" w:rsidRDefault="00B62AAA" w:rsidP="00B62AAA">
      <w:pPr>
        <w:pStyle w:val="ListParagraph"/>
        <w:numPr>
          <w:ilvl w:val="0"/>
          <w:numId w:val="24"/>
        </w:numPr>
        <w:jc w:val="both"/>
      </w:pPr>
      <w:r w:rsidRPr="004633B3">
        <w:t>arbeidsrelaterte episoder der hendelsen kunne ha ført til m</w:t>
      </w:r>
      <w:r w:rsidRPr="004633B3">
        <w:rPr>
          <w:rFonts w:ascii="Times New Roman" w:hAnsi="Times New Roman" w:cs="Times New Roman"/>
        </w:rPr>
        <w:t>é</w:t>
      </w:r>
      <w:r w:rsidRPr="004633B3">
        <w:t>n eller redusert helse eller skader på menneske, miljø eller materiell (nestenulykke)</w:t>
      </w:r>
    </w:p>
    <w:p w:rsidR="00B62AAA" w:rsidRPr="004633B3" w:rsidRDefault="00B62AAA" w:rsidP="00B62AAA">
      <w:pPr>
        <w:pStyle w:val="ListParagraph"/>
        <w:numPr>
          <w:ilvl w:val="0"/>
          <w:numId w:val="24"/>
        </w:numPr>
        <w:jc w:val="both"/>
      </w:pPr>
      <w:r w:rsidRPr="004633B3">
        <w:lastRenderedPageBreak/>
        <w:t>arbeidsrelaterte episoder der skade har ført til redusert helse, varige m</w:t>
      </w:r>
      <w:r w:rsidRPr="004633B3">
        <w:rPr>
          <w:rFonts w:ascii="Times New Roman" w:hAnsi="Times New Roman" w:cs="Times New Roman"/>
        </w:rPr>
        <w:t>é</w:t>
      </w:r>
      <w:r w:rsidRPr="004633B3">
        <w:t>n eller dødsfall (personskade/ulykke), materielle skader eller skade på miljø.</w:t>
      </w:r>
    </w:p>
    <w:p w:rsidR="00B62AAA" w:rsidRPr="004633B3" w:rsidRDefault="00B62AAA" w:rsidP="00B62AAA">
      <w:pPr>
        <w:jc w:val="both"/>
      </w:pPr>
      <w:r w:rsidRPr="004633B3">
        <w:t xml:space="preserve">I 2018 er det mottatt 518 meldinger om HMS-avvik i HMS-avvikssystemet noe som er en god økning fra 2017 (351 avvik). </w:t>
      </w:r>
    </w:p>
    <w:p w:rsidR="00B62AAA" w:rsidRPr="004633B3" w:rsidRDefault="00B62AAA" w:rsidP="00B62AAA">
      <w:pPr>
        <w:jc w:val="both"/>
      </w:pPr>
      <w:r w:rsidRPr="004633B3">
        <w:t xml:space="preserve">UiO innførte elektronisk rapportering av HMS-avvik i 2016. Enhet for HMS og beredskap antar at det fremdeles er en vesentlig underrapportering av uønskede hendelser, spesielt hendelser som ikke har medført personskade. Det er jevnt økende grad av rapportering, men et stort potensiale for forbedring vedrørende saksbehandling i CIM. Det utarbeides egen statistikk over avvik som fokuserer på antall meldinger pr enhet lukkingsgrad og bakenforliggende årsaker. </w:t>
      </w:r>
    </w:p>
    <w:p w:rsidR="00B62AAA" w:rsidRPr="004633B3" w:rsidRDefault="00B62AAA" w:rsidP="00B62AAA">
      <w:pPr>
        <w:jc w:val="both"/>
      </w:pPr>
      <w:r w:rsidRPr="004633B3">
        <w:t>Blant de hyppigste årsakene til avvik er manglende kunnskap om, kvalitet og etterlevelse av prosedyrer, sår og stikkskader, feil og mangler på utstyr/utrustning og eksponering for kjemiske faktorer.</w:t>
      </w:r>
    </w:p>
    <w:p w:rsidR="00E33EFA" w:rsidRPr="004633B3" w:rsidRDefault="00E33EFA" w:rsidP="00B62AAA">
      <w:pPr>
        <w:jc w:val="both"/>
      </w:pPr>
      <w:r w:rsidRPr="004633B3">
        <w:rPr>
          <w:noProof/>
          <w:lang w:eastAsia="nb-NO"/>
        </w:rPr>
        <w:drawing>
          <wp:inline distT="0" distB="0" distL="0" distR="0" wp14:anchorId="3869884E" wp14:editId="439EE12B">
            <wp:extent cx="5760720" cy="2527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2527935"/>
                    </a:xfrm>
                    <a:prstGeom prst="rect">
                      <a:avLst/>
                    </a:prstGeom>
                    <a:noFill/>
                  </pic:spPr>
                </pic:pic>
              </a:graphicData>
            </a:graphic>
          </wp:inline>
        </w:drawing>
      </w:r>
    </w:p>
    <w:p w:rsidR="00B62AAA" w:rsidRPr="004633B3" w:rsidRDefault="00B62AAA" w:rsidP="00B62AAA">
      <w:pPr>
        <w:jc w:val="both"/>
        <w:rPr>
          <w:color w:val="FF0000"/>
        </w:rPr>
      </w:pPr>
      <w:r w:rsidRPr="004633B3">
        <w:t>Det er fremdeles en del personskader som ikke rapporteres i systemet, så vi har fremdeles ikke en fullverdig skadestatistikk for UiO.</w:t>
      </w:r>
    </w:p>
    <w:p w:rsidR="002002A1" w:rsidRPr="004633B3" w:rsidRDefault="008928A4" w:rsidP="008217CD">
      <w:pPr>
        <w:pStyle w:val="Heading2"/>
        <w:jc w:val="both"/>
      </w:pPr>
      <w:bookmarkStart w:id="10" w:name="_Toc2765534"/>
      <w:r w:rsidRPr="004633B3">
        <w:t>Meldinger gjennom</w:t>
      </w:r>
      <w:r w:rsidR="002F1EDC" w:rsidRPr="004633B3">
        <w:t xml:space="preserve"> Si fra systemet</w:t>
      </w:r>
      <w:r w:rsidR="00F26450" w:rsidRPr="004633B3">
        <w:t xml:space="preserve"> for læringsmiljø</w:t>
      </w:r>
      <w:bookmarkEnd w:id="10"/>
    </w:p>
    <w:p w:rsidR="00165B61" w:rsidRPr="004633B3" w:rsidRDefault="00165B61" w:rsidP="00165B61">
      <w:r w:rsidRPr="004633B3">
        <w:t>Avdeling for fagstøtte har ansvar for studenten</w:t>
      </w:r>
      <w:r w:rsidR="00F26450" w:rsidRPr="004633B3">
        <w:t xml:space="preserve">es rapporteringssystem Si fra systemet for </w:t>
      </w:r>
      <w:r w:rsidR="006100EC" w:rsidRPr="004633B3">
        <w:t>læringsmiljø</w:t>
      </w:r>
      <w:r w:rsidRPr="004633B3">
        <w:t>. Avdeling for fagstøtte innhenter rapporter fra fakultetene og rapporterer til LMU og styret.</w:t>
      </w:r>
    </w:p>
    <w:p w:rsidR="0030104F" w:rsidRPr="004633B3" w:rsidRDefault="0030104F" w:rsidP="008217CD">
      <w:pPr>
        <w:pStyle w:val="Heading2"/>
        <w:jc w:val="both"/>
      </w:pPr>
      <w:bookmarkStart w:id="11" w:name="_Toc2765535"/>
      <w:r w:rsidRPr="004633B3">
        <w:t>Opplæring</w:t>
      </w:r>
      <w:bookmarkEnd w:id="11"/>
    </w:p>
    <w:p w:rsidR="003B7763" w:rsidRPr="004633B3" w:rsidRDefault="00650B03" w:rsidP="008217CD">
      <w:pPr>
        <w:jc w:val="both"/>
      </w:pPr>
      <w:r w:rsidRPr="004633B3">
        <w:t>UiO har en egen prosedyre for HMS-opplæring hvor det framkommer hvem som skal ha hvilken opplæring.</w:t>
      </w:r>
      <w:r w:rsidR="00444BB0" w:rsidRPr="004633B3">
        <w:t xml:space="preserve"> Det ble tilbudt et bredt spekter av kurs</w:t>
      </w:r>
      <w:r w:rsidR="002B7A36" w:rsidRPr="004633B3">
        <w:t>. D</w:t>
      </w:r>
      <w:r w:rsidR="00444BB0" w:rsidRPr="004633B3">
        <w:t xml:space="preserve">et </w:t>
      </w:r>
      <w:r w:rsidR="002B7A36" w:rsidRPr="004633B3">
        <w:t>er</w:t>
      </w:r>
      <w:r w:rsidR="00444BB0" w:rsidRPr="004633B3">
        <w:t xml:space="preserve"> innført en </w:t>
      </w:r>
      <w:r w:rsidR="00B951FA" w:rsidRPr="004633B3">
        <w:t>grense</w:t>
      </w:r>
      <w:r w:rsidR="00444BB0" w:rsidRPr="004633B3">
        <w:t xml:space="preserve"> på minst ti </w:t>
      </w:r>
      <w:r w:rsidR="00B951FA" w:rsidRPr="004633B3">
        <w:t>påmeldte</w:t>
      </w:r>
      <w:r w:rsidR="00444BB0" w:rsidRPr="004633B3">
        <w:t xml:space="preserve"> for å arrangere et kurs og fem for å arrangere en workshop. </w:t>
      </w:r>
      <w:r w:rsidR="002B7A36" w:rsidRPr="004633B3">
        <w:t xml:space="preserve">HMS-grunnkurs har hatt god deltagelse, men en del andre HMS-kurs har blitt avlyst på grunn av manglende deltagelse. </w:t>
      </w:r>
      <w:r w:rsidR="00444BB0" w:rsidRPr="004633B3">
        <w:t>Det er en stor utfordring å holde oversikt over status på gjennomførte HMS-kurs med dagens dataløsning i SAP</w:t>
      </w:r>
      <w:r w:rsidR="002B7A36" w:rsidRPr="004633B3">
        <w:t>, dette skal bli utbedret tidlig i 2019</w:t>
      </w:r>
      <w:r w:rsidR="00444BB0" w:rsidRPr="004633B3">
        <w:t>.</w:t>
      </w:r>
    </w:p>
    <w:p w:rsidR="00650B03" w:rsidRPr="004633B3" w:rsidRDefault="00650B03" w:rsidP="008217CD">
      <w:pPr>
        <w:jc w:val="both"/>
      </w:pPr>
      <w:r w:rsidRPr="004633B3">
        <w:rPr>
          <w:u w:val="single"/>
        </w:rPr>
        <w:t>Grunnopplæring</w:t>
      </w:r>
      <w:r w:rsidR="002B7A36" w:rsidRPr="004633B3">
        <w:rPr>
          <w:u w:val="single"/>
        </w:rPr>
        <w:t xml:space="preserve"> (HMS-grunnkurs)</w:t>
      </w:r>
      <w:r w:rsidRPr="004633B3">
        <w:t xml:space="preserve"> for verneombud og medlemmer av arbeidsmiljøutvalg administreres av </w:t>
      </w:r>
      <w:r w:rsidR="00240599" w:rsidRPr="004633B3">
        <w:t xml:space="preserve">Enhet for </w:t>
      </w:r>
      <w:r w:rsidRPr="004633B3">
        <w:t xml:space="preserve">HMS og består av 7 obligatoriske moduler og </w:t>
      </w:r>
      <w:r w:rsidR="00E76EAF" w:rsidRPr="004633B3">
        <w:t>4</w:t>
      </w:r>
      <w:r w:rsidRPr="004633B3">
        <w:t xml:space="preserve"> andre moduler. </w:t>
      </w:r>
      <w:r w:rsidRPr="004633B3">
        <w:lastRenderedPageBreak/>
        <w:t>Foredragsholderne har vært fra AOF (arbeidernes opplysningsfond),</w:t>
      </w:r>
      <w:r w:rsidR="0073242D" w:rsidRPr="004633B3">
        <w:t xml:space="preserve"> </w:t>
      </w:r>
      <w:r w:rsidRPr="004633B3">
        <w:t xml:space="preserve">Enhet for BHT, Eiendomsavdelingen, </w:t>
      </w:r>
      <w:r w:rsidR="00240599" w:rsidRPr="004633B3">
        <w:t>Avdeling for p</w:t>
      </w:r>
      <w:r w:rsidRPr="004633B3">
        <w:t>ersonal</w:t>
      </w:r>
      <w:r w:rsidR="000029C8" w:rsidRPr="004633B3">
        <w:t>s</w:t>
      </w:r>
      <w:r w:rsidR="00240599" w:rsidRPr="004633B3">
        <w:t>tøtte</w:t>
      </w:r>
      <w:r w:rsidRPr="004633B3">
        <w:t xml:space="preserve"> og </w:t>
      </w:r>
      <w:r w:rsidR="00240599" w:rsidRPr="004633B3">
        <w:t xml:space="preserve">Enhet for </w:t>
      </w:r>
      <w:r w:rsidRPr="004633B3">
        <w:t>HMS</w:t>
      </w:r>
      <w:r w:rsidR="0062469B" w:rsidRPr="004633B3">
        <w:t xml:space="preserve"> og beredskap</w:t>
      </w:r>
      <w:r w:rsidRPr="004633B3">
        <w:t>.</w:t>
      </w:r>
    </w:p>
    <w:p w:rsidR="008F7558" w:rsidRPr="004633B3" w:rsidRDefault="00DA24BF" w:rsidP="008217CD">
      <w:pPr>
        <w:jc w:val="both"/>
      </w:pPr>
      <w:r w:rsidRPr="004633B3">
        <w:t>Grunnopplæringen</w:t>
      </w:r>
      <w:r w:rsidR="00165B61" w:rsidRPr="004633B3">
        <w:t xml:space="preserve"> </w:t>
      </w:r>
      <w:r w:rsidRPr="004633B3">
        <w:t>ble gjennomført 3 ganger</w:t>
      </w:r>
      <w:r w:rsidR="008F7558" w:rsidRPr="004633B3">
        <w:t xml:space="preserve"> i 201</w:t>
      </w:r>
      <w:r w:rsidR="0073103A" w:rsidRPr="004633B3">
        <w:t>8</w:t>
      </w:r>
      <w:r w:rsidRPr="004633B3">
        <w:t xml:space="preserve"> </w:t>
      </w:r>
    </w:p>
    <w:p w:rsidR="00AD5516" w:rsidRPr="004633B3" w:rsidRDefault="00AD5516" w:rsidP="008217CD">
      <w:pPr>
        <w:jc w:val="both"/>
        <w:rPr>
          <w:i/>
        </w:rPr>
      </w:pPr>
      <w:r w:rsidRPr="004633B3">
        <w:rPr>
          <w:u w:val="single"/>
        </w:rPr>
        <w:t>HMS-opplæring for ledere</w:t>
      </w:r>
      <w:r w:rsidRPr="004633B3">
        <w:t xml:space="preserve"> er </w:t>
      </w:r>
      <w:r w:rsidR="00B04636" w:rsidRPr="004633B3">
        <w:t>lovpålagt, men ikke definert innholdsmessig. UiO har besluttet at ledere som et minimum skal gjennomføre modulen i grunnopplæringen som omhandler styringssystemet for HMS-arbeidet ved UiO.</w:t>
      </w:r>
      <w:r w:rsidR="0072517D" w:rsidRPr="004633B3">
        <w:t xml:space="preserve"> </w:t>
      </w:r>
      <w:r w:rsidR="002B7A36" w:rsidRPr="004633B3">
        <w:t xml:space="preserve">Denne modulen holdes også lokalt på enhetene på etterspørsel. </w:t>
      </w:r>
    </w:p>
    <w:p w:rsidR="004B32BF" w:rsidRPr="004633B3" w:rsidRDefault="001329C0" w:rsidP="00E76EAF">
      <w:pPr>
        <w:jc w:val="both"/>
      </w:pPr>
      <w:r w:rsidRPr="004633B3">
        <w:t xml:space="preserve">Hvilke oppgaver som regnes som </w:t>
      </w:r>
      <w:r w:rsidRPr="004633B3">
        <w:rPr>
          <w:u w:val="single"/>
        </w:rPr>
        <w:t>f</w:t>
      </w:r>
      <w:r w:rsidR="00650B03" w:rsidRPr="004633B3">
        <w:rPr>
          <w:u w:val="single"/>
        </w:rPr>
        <w:t>arlig arbeid</w:t>
      </w:r>
      <w:r w:rsidR="00650B03" w:rsidRPr="004633B3">
        <w:t xml:space="preserve"> </w:t>
      </w:r>
      <w:r w:rsidRPr="004633B3">
        <w:t>kommer fram i prosedyren</w:t>
      </w:r>
      <w:r w:rsidR="00671AFC" w:rsidRPr="004633B3">
        <w:t xml:space="preserve"> om HMS-opplæring</w:t>
      </w:r>
      <w:r w:rsidRPr="004633B3">
        <w:t xml:space="preserve">. I tillegg til de som faktisk skal gjennomføre arbeidet, kan det også være aktuelt for ledere og verneombud å ta disse kursene. Ofte vil verneombudene være pålagt å ta kurset </w:t>
      </w:r>
      <w:proofErr w:type="spellStart"/>
      <w:r w:rsidRPr="004633B3">
        <w:t>pga</w:t>
      </w:r>
      <w:proofErr w:type="spellEnd"/>
      <w:r w:rsidRPr="004633B3">
        <w:t xml:space="preserve"> stillingen sin.</w:t>
      </w:r>
      <w:r w:rsidR="000029C8" w:rsidRPr="004633B3">
        <w:t xml:space="preserve"> </w:t>
      </w:r>
      <w:r w:rsidR="00BB719E" w:rsidRPr="004633B3">
        <w:t xml:space="preserve">Enhet for HMS </w:t>
      </w:r>
      <w:r w:rsidR="007169AF" w:rsidRPr="004633B3">
        <w:t xml:space="preserve">og beredskap </w:t>
      </w:r>
      <w:r w:rsidR="00BB719E" w:rsidRPr="004633B3">
        <w:t xml:space="preserve">koordinerer kursene og </w:t>
      </w:r>
      <w:r w:rsidR="00385E17" w:rsidRPr="004633B3">
        <w:t>kurs</w:t>
      </w:r>
      <w:r w:rsidR="00BB719E" w:rsidRPr="004633B3">
        <w:t xml:space="preserve">holdere er fra </w:t>
      </w:r>
      <w:r w:rsidR="00385E17" w:rsidRPr="004633B3">
        <w:t xml:space="preserve">Praxair, </w:t>
      </w:r>
      <w:r w:rsidR="00BB719E" w:rsidRPr="004633B3">
        <w:t>BIS, VWR, Enhet for BHT og Enhet for HMS</w:t>
      </w:r>
      <w:r w:rsidR="000D763E" w:rsidRPr="004633B3">
        <w:t xml:space="preserve"> og beredskap</w:t>
      </w:r>
      <w:r w:rsidR="00BB719E" w:rsidRPr="004633B3">
        <w:t xml:space="preserve">. </w:t>
      </w:r>
      <w:r w:rsidR="00F67C20" w:rsidRPr="004633B3">
        <w:t xml:space="preserve">Brukerkurs for arbeid med åpne radioaktive kilder koordineres </w:t>
      </w:r>
      <w:r w:rsidR="005D0D12" w:rsidRPr="004633B3">
        <w:t>av Kjemisk institutt</w:t>
      </w:r>
      <w:r w:rsidR="00F67C20" w:rsidRPr="004633B3">
        <w:t xml:space="preserve">. </w:t>
      </w:r>
      <w:r w:rsidR="000029C8" w:rsidRPr="004633B3">
        <w:t xml:space="preserve">Alle </w:t>
      </w:r>
      <w:r w:rsidR="00EE1601" w:rsidRPr="004633B3">
        <w:t>kursene</w:t>
      </w:r>
      <w:r w:rsidR="000029C8" w:rsidRPr="004633B3">
        <w:t xml:space="preserve"> i farlig arbeid </w:t>
      </w:r>
      <w:r w:rsidR="00EE1601" w:rsidRPr="004633B3">
        <w:t>gjennomføres både på norsk og engelsk.</w:t>
      </w:r>
      <w:r w:rsidR="00B33E42" w:rsidRPr="004633B3">
        <w:t xml:space="preserve"> </w:t>
      </w:r>
    </w:p>
    <w:p w:rsidR="001329C0" w:rsidRPr="004633B3" w:rsidRDefault="00AD5516" w:rsidP="008217CD">
      <w:pPr>
        <w:jc w:val="both"/>
      </w:pPr>
      <w:r w:rsidRPr="004633B3">
        <w:rPr>
          <w:u w:val="single"/>
        </w:rPr>
        <w:t>Brannvernopplæring</w:t>
      </w:r>
      <w:r w:rsidRPr="004633B3">
        <w:rPr>
          <w:i/>
        </w:rPr>
        <w:t xml:space="preserve"> </w:t>
      </w:r>
      <w:r w:rsidR="008B6BD7" w:rsidRPr="004633B3">
        <w:t xml:space="preserve">Enhet for HMS og beredskap har holdt </w:t>
      </w:r>
      <w:r w:rsidR="003B7763" w:rsidRPr="004633B3">
        <w:t>en rekke</w:t>
      </w:r>
      <w:r w:rsidR="00D01B73" w:rsidRPr="004633B3">
        <w:t xml:space="preserve"> </w:t>
      </w:r>
      <w:r w:rsidR="008B6BD7" w:rsidRPr="004633B3">
        <w:t xml:space="preserve">kurs for etasjekontakter </w:t>
      </w:r>
    </w:p>
    <w:p w:rsidR="00B951FA" w:rsidRPr="004633B3" w:rsidRDefault="00B951FA" w:rsidP="00B951FA">
      <w:pPr>
        <w:pStyle w:val="PlainText"/>
        <w:rPr>
          <w:u w:val="single"/>
        </w:rPr>
      </w:pPr>
      <w:r w:rsidRPr="004633B3">
        <w:rPr>
          <w:u w:val="single"/>
        </w:rPr>
        <w:t>PLIVO (Pågående livstruende vold) kurs</w:t>
      </w:r>
    </w:p>
    <w:p w:rsidR="00B951FA" w:rsidRPr="004633B3" w:rsidRDefault="00B951FA" w:rsidP="00B951FA">
      <w:pPr>
        <w:pStyle w:val="PlainText"/>
      </w:pPr>
    </w:p>
    <w:p w:rsidR="00B951FA" w:rsidRPr="004633B3" w:rsidRDefault="00B951FA" w:rsidP="00B951FA">
      <w:pPr>
        <w:pStyle w:val="PlainText"/>
      </w:pPr>
      <w:r w:rsidRPr="004633B3">
        <w:t xml:space="preserve">Kursene har som mål å gi deltagerne handlingskompetanse til å håndtere PLIVO, både som enkeltindivid og som leder av den gruppen de har ansvar for (studenter). </w:t>
      </w:r>
    </w:p>
    <w:p w:rsidR="00B951FA" w:rsidRPr="004633B3" w:rsidRDefault="00B951FA" w:rsidP="00B951FA">
      <w:pPr>
        <w:pStyle w:val="PlainText"/>
      </w:pPr>
    </w:p>
    <w:p w:rsidR="00B951FA" w:rsidRPr="004633B3" w:rsidRDefault="00B951FA" w:rsidP="00B951FA">
      <w:pPr>
        <w:pStyle w:val="PlainText"/>
      </w:pPr>
      <w:r w:rsidRPr="004633B3">
        <w:t>PLIVO</w:t>
      </w:r>
      <w:r w:rsidR="005F77A0" w:rsidRPr="004633B3">
        <w:t>-</w:t>
      </w:r>
      <w:r w:rsidRPr="004633B3">
        <w:t xml:space="preserve">problematikken har fått stor plass i Sikresiden.no som en følge av de samarbeidende institusjoners forståelse og interesse av </w:t>
      </w:r>
      <w:r w:rsidR="00E33EFA" w:rsidRPr="004633B3">
        <w:t>problematikken Det ble</w:t>
      </w:r>
      <w:r w:rsidRPr="004633B3">
        <w:t xml:space="preserve"> ikke satt opp PLIVO</w:t>
      </w:r>
      <w:r w:rsidR="005F77A0" w:rsidRPr="004633B3">
        <w:t>-</w:t>
      </w:r>
      <w:r w:rsidRPr="004633B3">
        <w:t xml:space="preserve">kurs </w:t>
      </w:r>
      <w:r w:rsidR="00E33EFA" w:rsidRPr="004633B3">
        <w:t xml:space="preserve">ved UiO </w:t>
      </w:r>
      <w:r w:rsidRPr="004633B3">
        <w:t>for 2018, men enheter kan bestille kurset.</w:t>
      </w:r>
    </w:p>
    <w:p w:rsidR="00B951FA" w:rsidRPr="004633B3" w:rsidRDefault="00B951FA" w:rsidP="008217CD">
      <w:pPr>
        <w:jc w:val="both"/>
        <w:rPr>
          <w:u w:val="single"/>
        </w:rPr>
      </w:pPr>
    </w:p>
    <w:p w:rsidR="007D1A01" w:rsidRPr="004633B3" w:rsidRDefault="007D1A01" w:rsidP="008217CD">
      <w:pPr>
        <w:jc w:val="both"/>
      </w:pPr>
      <w:r w:rsidRPr="004633B3">
        <w:rPr>
          <w:u w:val="single"/>
        </w:rPr>
        <w:t>Enhet for BHT</w:t>
      </w:r>
      <w:r w:rsidRPr="004633B3">
        <w:t xml:space="preserve"> har gjennomført kurs og workshops innen</w:t>
      </w:r>
      <w:r w:rsidR="00C51393" w:rsidRPr="004633B3">
        <w:t xml:space="preserve"> </w:t>
      </w:r>
      <w:r w:rsidR="0086022E" w:rsidRPr="004633B3">
        <w:t>smittevern, ergonomi, konflikt,</w:t>
      </w:r>
      <w:r w:rsidRPr="004633B3">
        <w:t xml:space="preserve"> </w:t>
      </w:r>
      <w:r w:rsidR="00C51393" w:rsidRPr="004633B3">
        <w:t>stress og stressmestring</w:t>
      </w:r>
      <w:r w:rsidR="00B951FA" w:rsidRPr="004633B3">
        <w:t xml:space="preserve">, </w:t>
      </w:r>
      <w:r w:rsidR="00C51393" w:rsidRPr="004633B3">
        <w:t xml:space="preserve">vold og trusler </w:t>
      </w:r>
      <w:r w:rsidR="00B951FA" w:rsidRPr="004633B3">
        <w:t xml:space="preserve">og </w:t>
      </w:r>
      <w:r w:rsidRPr="004633B3">
        <w:t xml:space="preserve">bestilling av bedriftshelsetjenester fra enhetene. </w:t>
      </w:r>
    </w:p>
    <w:p w:rsidR="007B2DB1" w:rsidRPr="004633B3" w:rsidRDefault="0044385B" w:rsidP="008217CD">
      <w:pPr>
        <w:jc w:val="both"/>
      </w:pPr>
      <w:r w:rsidRPr="004633B3">
        <w:rPr>
          <w:u w:val="single"/>
        </w:rPr>
        <w:t>Lokal opplæring</w:t>
      </w:r>
      <w:r w:rsidR="00AD5516" w:rsidRPr="004633B3">
        <w:t xml:space="preserve"> vil være knyttet til apparatspesifikk opplæring og spesielle rutiner som er nødvendig for eksempel i forhold til feltarbeid. Førstehjelpskurs har vært arrangert lokalt ved flere enheter.</w:t>
      </w:r>
    </w:p>
    <w:p w:rsidR="003B7763" w:rsidRPr="004633B3" w:rsidRDefault="008F488F" w:rsidP="008217CD">
      <w:pPr>
        <w:jc w:val="both"/>
      </w:pPr>
      <w:r w:rsidRPr="004633B3">
        <w:t xml:space="preserve">Det har vært gjennomført en </w:t>
      </w:r>
      <w:r w:rsidR="00D01B73" w:rsidRPr="004633B3">
        <w:t>hel</w:t>
      </w:r>
      <w:r w:rsidRPr="004633B3">
        <w:t xml:space="preserve">dags verneombudssamling i regi HVO og en halvdags verneombudssamling i regi av </w:t>
      </w:r>
      <w:r w:rsidR="008928A4" w:rsidRPr="004633B3">
        <w:t xml:space="preserve">Enhet for </w:t>
      </w:r>
      <w:r w:rsidRPr="004633B3">
        <w:t>HMS i 201</w:t>
      </w:r>
      <w:r w:rsidR="002B7A36" w:rsidRPr="004633B3">
        <w:t>8</w:t>
      </w:r>
      <w:r w:rsidR="00B205F1" w:rsidRPr="004633B3">
        <w:t>.</w:t>
      </w:r>
      <w:r w:rsidRPr="004633B3">
        <w:t xml:space="preserve"> </w:t>
      </w:r>
    </w:p>
    <w:p w:rsidR="00661360" w:rsidRDefault="00AD5516" w:rsidP="003B7763">
      <w:pPr>
        <w:jc w:val="both"/>
      </w:pPr>
      <w:r w:rsidRPr="004633B3">
        <w:t xml:space="preserve">I tillegg til kurs arrangerer </w:t>
      </w:r>
      <w:r w:rsidR="008928A4" w:rsidRPr="004633B3">
        <w:t xml:space="preserve">Enhet for </w:t>
      </w:r>
      <w:r w:rsidRPr="004633B3">
        <w:t>HMS</w:t>
      </w:r>
      <w:r w:rsidR="005F77A0" w:rsidRPr="004633B3">
        <w:t xml:space="preserve"> og beredskap</w:t>
      </w:r>
      <w:r w:rsidRPr="004633B3">
        <w:t xml:space="preserve"> </w:t>
      </w:r>
      <w:r w:rsidRPr="004633B3">
        <w:rPr>
          <w:u w:val="single"/>
        </w:rPr>
        <w:t>w</w:t>
      </w:r>
      <w:r w:rsidR="006A537E" w:rsidRPr="004633B3">
        <w:rPr>
          <w:u w:val="single"/>
        </w:rPr>
        <w:t>orkshops</w:t>
      </w:r>
      <w:r w:rsidRPr="004633B3">
        <w:t xml:space="preserve"> hvor det innledes om et tema før en diskusjon eller erfaringsutveksling. </w:t>
      </w:r>
      <w:r w:rsidR="00E76EAF" w:rsidRPr="004633B3">
        <w:t xml:space="preserve">Hensikten med HMS-workshopserien er å understøtte implementeringen av det systematiske HMS-arbeidet ved UiO. HMS-workshops er åpne for alle som trenger dem i arbeidet sitt og verneombud er også velkommen. </w:t>
      </w:r>
      <w:r w:rsidR="00FA5A86" w:rsidRPr="004633B3">
        <w:t xml:space="preserve">Deltagelsen ligger mellom </w:t>
      </w:r>
      <w:r w:rsidR="00B069F8" w:rsidRPr="004633B3">
        <w:t>5</w:t>
      </w:r>
      <w:r w:rsidR="00D832D0" w:rsidRPr="004633B3">
        <w:t xml:space="preserve"> </w:t>
      </w:r>
      <w:r w:rsidR="00FA5A86" w:rsidRPr="004633B3">
        <w:t>og 25 personer på hver workshop</w:t>
      </w:r>
      <w:r w:rsidR="003B7763" w:rsidRPr="004633B3">
        <w:t xml:space="preserve">. Ved under 5 deltakere ble arrangementene avlyst. </w:t>
      </w:r>
    </w:p>
    <w:p w:rsidR="00724DB1" w:rsidRDefault="00724DB1" w:rsidP="00724DB1">
      <w:pPr>
        <w:pStyle w:val="Heading2"/>
      </w:pPr>
      <w:bookmarkStart w:id="12" w:name="_Toc2765536"/>
      <w:r>
        <w:t>K</w:t>
      </w:r>
      <w:r>
        <w:t>jemikaliestyring</w:t>
      </w:r>
      <w:bookmarkEnd w:id="12"/>
    </w:p>
    <w:p w:rsidR="00724DB1" w:rsidRPr="00724DB1" w:rsidRDefault="00724DB1" w:rsidP="00724DB1">
      <w:r>
        <w:t>Det er satt fokus på kjemikaliestyring ved UiO. UiO har en stor bruk av kjemikalier, noe som krever styring av stoffkartotek og innkjøpsrutiner. Stoffkartoteket deles i dag med Helse Sør-Øst. Det pågår et arbeid for å skille disse databasene og øke kvaliteten på dataene. Dette arbeidet innebærer også å etablere rammeavtale for utvikling av sikkerhetsdatablader der dette ikke finnes på norsk og arbeid med å forbedre innkjøpsrutiner.</w:t>
      </w:r>
    </w:p>
    <w:p w:rsidR="00533DAB" w:rsidRDefault="00533DAB" w:rsidP="00533DAB">
      <w:pPr>
        <w:pStyle w:val="Heading2"/>
      </w:pPr>
      <w:bookmarkStart w:id="13" w:name="_Toc2765537"/>
      <w:r>
        <w:lastRenderedPageBreak/>
        <w:t>Prosjekter - HMS-ROS</w:t>
      </w:r>
      <w:bookmarkEnd w:id="13"/>
    </w:p>
    <w:p w:rsidR="00533DAB" w:rsidRDefault="00533DAB" w:rsidP="00724DB1">
      <w:r>
        <w:t xml:space="preserve">Det har vært gjennomført et prosjekt for utvikling og implementering av </w:t>
      </w:r>
      <w:r>
        <w:t xml:space="preserve">metodikk for risiko og sårbarhetsanalyser (ROS) innen HMS. For prosjektet har støy, vibrasjoner, kjemikalier og biologiske faktorer vært plukket ut som tema. Alle disse faktorene har til felles at de kan medføre forplantningsskade ved for stor eksponering. HMS-ROS metodikken ble gjennomført ved Naturhistorisk museum og Det odontologiske fakultet. </w:t>
      </w:r>
      <w:r w:rsidR="00724DB1">
        <w:t>Metodikken har fungert godt og det ble besluttet at denne skal videreføres og tas i bruk ved UiO.</w:t>
      </w:r>
    </w:p>
    <w:p w:rsidR="00C85EC1" w:rsidRPr="004633B3" w:rsidRDefault="00C85EC1" w:rsidP="00C85EC1">
      <w:pPr>
        <w:pStyle w:val="Heading1"/>
      </w:pPr>
      <w:bookmarkStart w:id="14" w:name="_Toc2765538"/>
      <w:r w:rsidRPr="004633B3">
        <w:t>Beredskap</w:t>
      </w:r>
      <w:bookmarkEnd w:id="14"/>
    </w:p>
    <w:p w:rsidR="00C85EC1" w:rsidRPr="004633B3" w:rsidRDefault="00C85EC1" w:rsidP="00C85EC1">
      <w:r w:rsidRPr="004633B3">
        <w:t xml:space="preserve">Enhet for HMS og beredskap følger opp at </w:t>
      </w:r>
      <w:r w:rsidR="009A03D5" w:rsidRPr="004633B3">
        <w:t xml:space="preserve">planverk, </w:t>
      </w:r>
      <w:r w:rsidRPr="004633B3">
        <w:t>R</w:t>
      </w:r>
      <w:r w:rsidR="009A03D5" w:rsidRPr="004633B3">
        <w:t>OS-analyser og gjennomføring av øvelser er</w:t>
      </w:r>
      <w:r w:rsidRPr="004633B3">
        <w:t xml:space="preserve"> i tråd med forventningene</w:t>
      </w:r>
      <w:r w:rsidR="009A03D5" w:rsidRPr="004633B3">
        <w:t xml:space="preserve"> til Kunnskapsdepartementet. Det gjennomføres jevnlige møter i den sentrale beredskapsledelsen med relevante tema.</w:t>
      </w:r>
    </w:p>
    <w:p w:rsidR="00BC1F79" w:rsidRPr="004633B3" w:rsidRDefault="00BC1F79" w:rsidP="008217CD">
      <w:pPr>
        <w:pStyle w:val="Heading1"/>
        <w:jc w:val="both"/>
      </w:pPr>
      <w:bookmarkStart w:id="15" w:name="_Toc2765539"/>
      <w:r w:rsidRPr="004633B3">
        <w:t>HMS-myndigheter</w:t>
      </w:r>
      <w:bookmarkEnd w:id="15"/>
    </w:p>
    <w:p w:rsidR="00B04ED9" w:rsidRPr="004633B3" w:rsidRDefault="00B04ED9" w:rsidP="00B04ED9">
      <w:r w:rsidRPr="004633B3">
        <w:t xml:space="preserve">UiO forholder seg til flere myndigheter innen HMS. </w:t>
      </w:r>
      <w:r w:rsidR="00636983" w:rsidRPr="004633B3">
        <w:t>Ved saksbehandling for spesifikke tema,</w:t>
      </w:r>
      <w:r w:rsidRPr="004633B3">
        <w:t xml:space="preserve"> som kun gjelder en liten gruppe eller tilsyn som er avgrenset til kun en enhet, så håndterer enhetene som hovedregel disse søknadene eller tilsynene selv. Ved tilsyn eller søknader</w:t>
      </w:r>
      <w:r w:rsidR="00636983" w:rsidRPr="004633B3">
        <w:t>,</w:t>
      </w:r>
      <w:r w:rsidRPr="004633B3">
        <w:t xml:space="preserve"> som berører flere enheter på forskjellige nivåer</w:t>
      </w:r>
      <w:r w:rsidR="00636983" w:rsidRPr="004633B3">
        <w:t>,</w:t>
      </w:r>
      <w:r w:rsidRPr="004633B3">
        <w:t xml:space="preserve"> bistår</w:t>
      </w:r>
      <w:r w:rsidR="00636983" w:rsidRPr="004633B3">
        <w:t xml:space="preserve"> Enhet for HMS og beredskap.</w:t>
      </w:r>
    </w:p>
    <w:p w:rsidR="00EA626E" w:rsidRPr="004633B3" w:rsidRDefault="00EA626E" w:rsidP="008217CD">
      <w:pPr>
        <w:pStyle w:val="Heading2"/>
        <w:jc w:val="both"/>
      </w:pPr>
      <w:bookmarkStart w:id="16" w:name="_Toc2765540"/>
      <w:r w:rsidRPr="004633B3">
        <w:t>Arbeidstilsynet</w:t>
      </w:r>
      <w:bookmarkEnd w:id="16"/>
    </w:p>
    <w:p w:rsidR="007F27B8" w:rsidRPr="004633B3" w:rsidRDefault="00C85EC1" w:rsidP="008217CD">
      <w:pPr>
        <w:jc w:val="both"/>
      </w:pPr>
      <w:r w:rsidRPr="004633B3">
        <w:t>Det har ikke vært gjennomført tilsyn fra Arbeidstilsynet i 2018.</w:t>
      </w:r>
    </w:p>
    <w:p w:rsidR="002D396F" w:rsidRPr="004633B3" w:rsidRDefault="00A8167E" w:rsidP="00A8167E">
      <w:r w:rsidRPr="004633B3">
        <w:t>Det har vært mindre endringer i HMS-regelverket i 2018, men endringene har hatt mindre betydning for HMS-styringen.</w:t>
      </w:r>
      <w:r w:rsidR="0074072F" w:rsidRPr="004633B3">
        <w:tab/>
      </w:r>
      <w:r w:rsidR="0074072F" w:rsidRPr="004633B3">
        <w:tab/>
      </w:r>
    </w:p>
    <w:p w:rsidR="00EA626E" w:rsidRPr="004633B3" w:rsidRDefault="00EA626E" w:rsidP="008217CD">
      <w:pPr>
        <w:pStyle w:val="Heading2"/>
        <w:jc w:val="both"/>
      </w:pPr>
      <w:bookmarkStart w:id="17" w:name="_Toc2765541"/>
      <w:r w:rsidRPr="004633B3">
        <w:t>St</w:t>
      </w:r>
      <w:r w:rsidR="00F1644C" w:rsidRPr="004633B3">
        <w:t>atens st</w:t>
      </w:r>
      <w:r w:rsidRPr="004633B3">
        <w:t>rålevern</w:t>
      </w:r>
      <w:bookmarkEnd w:id="17"/>
    </w:p>
    <w:p w:rsidR="00B04ED9" w:rsidRPr="004633B3" w:rsidRDefault="00B04ED9" w:rsidP="008217CD">
      <w:pPr>
        <w:jc w:val="both"/>
      </w:pPr>
      <w:r w:rsidRPr="004633B3">
        <w:t>UiO har flere godkjenninger fra Statens strålevern og Enhet for HMS og beredskap koordinerer arbeidet med godkjenningssøknadene. Dagens godkjenninger gjelder til 31.12.2020 eller lengre.</w:t>
      </w:r>
    </w:p>
    <w:p w:rsidR="00AE2F77" w:rsidRPr="004633B3" w:rsidRDefault="00926551" w:rsidP="008217CD">
      <w:pPr>
        <w:jc w:val="both"/>
      </w:pPr>
      <w:r w:rsidRPr="004633B3">
        <w:t>UiO</w:t>
      </w:r>
      <w:r w:rsidR="00AE2F77" w:rsidRPr="004633B3">
        <w:t xml:space="preserve"> er</w:t>
      </w:r>
      <w:r w:rsidR="00B04ED9" w:rsidRPr="004633B3">
        <w:t xml:space="preserve"> gjennom godkjenningene</w:t>
      </w:r>
      <w:r w:rsidR="00AE2F77" w:rsidRPr="004633B3">
        <w:t xml:space="preserve"> pålagt </w:t>
      </w:r>
      <w:r w:rsidR="00526547" w:rsidRPr="004633B3">
        <w:t xml:space="preserve">innen 30. mars hvert </w:t>
      </w:r>
      <w:r w:rsidR="00AE2F77" w:rsidRPr="004633B3">
        <w:t xml:space="preserve">år </w:t>
      </w:r>
      <w:r w:rsidR="00D97666" w:rsidRPr="004633B3">
        <w:t xml:space="preserve">å </w:t>
      </w:r>
      <w:r w:rsidR="00AE2F77" w:rsidRPr="004633B3">
        <w:t xml:space="preserve">levere en detaljert rapport til Statens strålevern om bruken av strålekilder ved UiO. </w:t>
      </w:r>
    </w:p>
    <w:p w:rsidR="00B04ED9" w:rsidRPr="004633B3" w:rsidRDefault="00B04ED9" w:rsidP="008217CD">
      <w:pPr>
        <w:jc w:val="both"/>
      </w:pPr>
      <w:r w:rsidRPr="004633B3">
        <w:t>Det har ikke vært gjennomført tilsyn ved UiO fra Statens strålevern eller IAEA i 2018.</w:t>
      </w:r>
    </w:p>
    <w:p w:rsidR="003B791D" w:rsidRPr="004633B3" w:rsidRDefault="003B791D" w:rsidP="008217CD">
      <w:pPr>
        <w:pStyle w:val="Heading2"/>
        <w:jc w:val="both"/>
      </w:pPr>
      <w:bookmarkStart w:id="18" w:name="_Toc2765542"/>
      <w:r w:rsidRPr="004633B3">
        <w:t>Helsedirektoratet</w:t>
      </w:r>
      <w:bookmarkEnd w:id="18"/>
    </w:p>
    <w:p w:rsidR="003B791D" w:rsidRPr="004633B3" w:rsidRDefault="00BC1F79" w:rsidP="008217CD">
      <w:pPr>
        <w:jc w:val="both"/>
      </w:pPr>
      <w:r w:rsidRPr="004633B3">
        <w:t>Helsedirektoratet fører tilsyn med arbeidet med genmodifiserte organismer</w:t>
      </w:r>
      <w:r w:rsidR="005117BE" w:rsidRPr="004633B3">
        <w:t xml:space="preserve"> og godkjenner lokaler hvor det arbeides med genmodifiserte organismer.</w:t>
      </w:r>
      <w:r w:rsidR="00B04ED9" w:rsidRPr="004633B3">
        <w:t xml:space="preserve"> Tilsyn og godkjenninger fra Helsedirektoratet håndteres primært av de enkelte enhetene.</w:t>
      </w:r>
      <w:r w:rsidR="0058301E" w:rsidRPr="004633B3">
        <w:t xml:space="preserve"> </w:t>
      </w:r>
      <w:r w:rsidR="00B04ED9" w:rsidRPr="004633B3">
        <w:t>Enhet for HMS og beredskap er ikke kjent med at det hat</w:t>
      </w:r>
      <w:r w:rsidR="0058301E" w:rsidRPr="004633B3">
        <w:t xml:space="preserve"> blitt gjennomført noen tilsyn </w:t>
      </w:r>
      <w:r w:rsidR="00B04ED9" w:rsidRPr="004633B3">
        <w:t xml:space="preserve">ved UiO </w:t>
      </w:r>
      <w:r w:rsidR="0058301E" w:rsidRPr="004633B3">
        <w:t>i 201</w:t>
      </w:r>
      <w:r w:rsidR="00B04ED9" w:rsidRPr="004633B3">
        <w:t>8</w:t>
      </w:r>
      <w:r w:rsidR="0058301E" w:rsidRPr="004633B3">
        <w:t xml:space="preserve">. </w:t>
      </w:r>
      <w:r w:rsidR="005117BE" w:rsidRPr="004633B3">
        <w:t xml:space="preserve"> </w:t>
      </w:r>
    </w:p>
    <w:p w:rsidR="00A70E36" w:rsidRPr="004633B3" w:rsidRDefault="00E136E5" w:rsidP="008217CD">
      <w:pPr>
        <w:pStyle w:val="Heading2"/>
        <w:jc w:val="both"/>
      </w:pPr>
      <w:bookmarkStart w:id="19" w:name="_Toc2765543"/>
      <w:r w:rsidRPr="004633B3">
        <w:t>B</w:t>
      </w:r>
      <w:r w:rsidR="00463DE3" w:rsidRPr="004633B3">
        <w:t>rann- og redningsetat</w:t>
      </w:r>
      <w:bookmarkEnd w:id="19"/>
    </w:p>
    <w:p w:rsidR="00E76EAF" w:rsidRPr="004633B3" w:rsidRDefault="00FD1AC6" w:rsidP="00E76EAF">
      <w:r w:rsidRPr="004633B3">
        <w:t>Enhet for HMS og beredskap har koordinert et</w:t>
      </w:r>
      <w:r w:rsidR="000D7BBF" w:rsidRPr="004633B3">
        <w:t>t</w:t>
      </w:r>
      <w:r w:rsidRPr="004633B3">
        <w:t xml:space="preserve"> tilsyn fra Oslo brann og redningsetat. Tilsynet fant sted ved Naturhistorisk museum.</w:t>
      </w:r>
      <w:r w:rsidR="000A0D30" w:rsidRPr="004633B3">
        <w:t xml:space="preserve"> Det ble avdekket 5 avvik og det ble gitt 2 anmerkninger.</w:t>
      </w:r>
      <w:r w:rsidRPr="004633B3">
        <w:t xml:space="preserve"> Oppfølgingen av tilsynet fortsetter i 2019.</w:t>
      </w:r>
    </w:p>
    <w:p w:rsidR="00B04ED9" w:rsidRPr="004633B3" w:rsidRDefault="00B04ED9" w:rsidP="00E76EAF">
      <w:r w:rsidRPr="004633B3">
        <w:t>Enhetene ved UiO kan håndtere mindre branntilsyn på egenhånd.</w:t>
      </w:r>
    </w:p>
    <w:p w:rsidR="00463DE3" w:rsidRPr="004633B3" w:rsidRDefault="00463DE3" w:rsidP="008217CD">
      <w:pPr>
        <w:pStyle w:val="Heading2"/>
        <w:jc w:val="both"/>
      </w:pPr>
      <w:bookmarkStart w:id="20" w:name="_Toc2765544"/>
      <w:r w:rsidRPr="004633B3">
        <w:lastRenderedPageBreak/>
        <w:t>Det lokale el-tilsyn</w:t>
      </w:r>
      <w:bookmarkEnd w:id="20"/>
    </w:p>
    <w:p w:rsidR="00E76EAF" w:rsidRPr="004633B3" w:rsidRDefault="00E76EAF" w:rsidP="00E76EAF">
      <w:r w:rsidRPr="004633B3">
        <w:t xml:space="preserve">Eiendomsavdelingen følger opp </w:t>
      </w:r>
      <w:r w:rsidR="00FD1AC6" w:rsidRPr="004633B3">
        <w:t xml:space="preserve">eventuelle </w:t>
      </w:r>
      <w:r w:rsidRPr="004633B3">
        <w:t>el-tilsyn.</w:t>
      </w:r>
    </w:p>
    <w:p w:rsidR="00D43A33" w:rsidRPr="004633B3" w:rsidRDefault="00D43A33" w:rsidP="008217CD">
      <w:pPr>
        <w:pStyle w:val="Heading2"/>
        <w:jc w:val="both"/>
      </w:pPr>
      <w:bookmarkStart w:id="21" w:name="_Toc2765545"/>
      <w:r w:rsidRPr="004633B3">
        <w:t>Direktoratet for samfunnssikkerhet og beredskap</w:t>
      </w:r>
      <w:bookmarkEnd w:id="21"/>
      <w:r w:rsidR="00597B6D" w:rsidRPr="004633B3">
        <w:t xml:space="preserve"> </w:t>
      </w:r>
    </w:p>
    <w:p w:rsidR="00463DE3" w:rsidRPr="004633B3" w:rsidRDefault="00FD1AC6" w:rsidP="008217CD">
      <w:pPr>
        <w:jc w:val="both"/>
      </w:pPr>
      <w:r w:rsidRPr="004633B3">
        <w:t xml:space="preserve">Enhet for HMS og beredskap er ikke kjent med tilsyn fra </w:t>
      </w:r>
      <w:r w:rsidR="00D43A33" w:rsidRPr="004633B3">
        <w:t xml:space="preserve">Direktoratet for </w:t>
      </w:r>
      <w:r w:rsidRPr="004633B3">
        <w:t xml:space="preserve">samfunnssikkerhet og beredskap </w:t>
      </w:r>
      <w:r w:rsidR="00D43A33" w:rsidRPr="004633B3">
        <w:t xml:space="preserve">i </w:t>
      </w:r>
      <w:r w:rsidR="00576E8E" w:rsidRPr="004633B3">
        <w:t>201</w:t>
      </w:r>
      <w:r w:rsidRPr="004633B3">
        <w:t>8</w:t>
      </w:r>
      <w:r w:rsidR="002829B5" w:rsidRPr="004633B3">
        <w:t>.</w:t>
      </w:r>
    </w:p>
    <w:p w:rsidR="008F7558" w:rsidRPr="004633B3" w:rsidRDefault="0073103A" w:rsidP="0073103A">
      <w:pPr>
        <w:pStyle w:val="Heading2"/>
        <w:jc w:val="both"/>
      </w:pPr>
      <w:bookmarkStart w:id="22" w:name="_Toc2765546"/>
      <w:r w:rsidRPr="004633B3">
        <w:t>Fylkesmannen</w:t>
      </w:r>
      <w:bookmarkEnd w:id="22"/>
    </w:p>
    <w:p w:rsidR="0073103A" w:rsidRPr="004633B3" w:rsidRDefault="0073103A" w:rsidP="008217CD">
      <w:pPr>
        <w:jc w:val="both"/>
      </w:pPr>
      <w:r w:rsidRPr="004633B3">
        <w:t>Fyl</w:t>
      </w:r>
      <w:r w:rsidR="00FD1AC6" w:rsidRPr="004633B3">
        <w:t>kesmannen har i 2018 hatt tilsyn ved Institutt for medisinske basalfag i forhold til utslipp til ytre miljø.</w:t>
      </w:r>
      <w:r w:rsidR="000A0D30" w:rsidRPr="004633B3">
        <w:t xml:space="preserve"> Det ble avdekket 1 avvik og det ble gitt 2 anmerkninger.</w:t>
      </w:r>
      <w:r w:rsidR="00FD1AC6" w:rsidRPr="004633B3">
        <w:t xml:space="preserve"> </w:t>
      </w:r>
      <w:r w:rsidR="00694027" w:rsidRPr="004633B3">
        <w:t xml:space="preserve">Avviket er lukket. </w:t>
      </w:r>
      <w:r w:rsidR="00FD1AC6" w:rsidRPr="004633B3">
        <w:t>Enhet for HMS og beredskap har bistått enheten.</w:t>
      </w:r>
    </w:p>
    <w:p w:rsidR="00C1589C" w:rsidRPr="004633B3" w:rsidRDefault="00F5756F" w:rsidP="00F5756F">
      <w:pPr>
        <w:pStyle w:val="Heading1"/>
      </w:pPr>
      <w:bookmarkStart w:id="23" w:name="_Toc2765547"/>
      <w:r w:rsidRPr="004633B3">
        <w:t>Eksternt samarbeid</w:t>
      </w:r>
      <w:bookmarkEnd w:id="23"/>
    </w:p>
    <w:p w:rsidR="00F5756F" w:rsidRPr="004633B3" w:rsidRDefault="005438F4" w:rsidP="00F5756F">
      <w:r w:rsidRPr="004633B3">
        <w:t xml:space="preserve">Enhet for HMS og beredskap deltar i samarbeid med eksterne aktører </w:t>
      </w:r>
      <w:r w:rsidR="00C85EC1" w:rsidRPr="004633B3">
        <w:t xml:space="preserve">på vegne av UiO </w:t>
      </w:r>
      <w:r w:rsidRPr="004633B3">
        <w:t>når det gjelder HMS og beredskap.</w:t>
      </w:r>
    </w:p>
    <w:p w:rsidR="005438F4" w:rsidRPr="004633B3" w:rsidRDefault="004633B3" w:rsidP="00C85EC1">
      <w:pPr>
        <w:pStyle w:val="Heading2"/>
      </w:pPr>
      <w:bookmarkStart w:id="24" w:name="_Toc2765548"/>
      <w:r w:rsidRPr="004633B3">
        <w:t>HMS-</w:t>
      </w:r>
      <w:r w:rsidR="005438F4" w:rsidRPr="004633B3">
        <w:t>nettverk for universitetene</w:t>
      </w:r>
      <w:bookmarkEnd w:id="24"/>
    </w:p>
    <w:p w:rsidR="004C7239" w:rsidRPr="004633B3" w:rsidRDefault="00C85EC1" w:rsidP="00F5756F">
      <w:r w:rsidRPr="004633B3">
        <w:t>HMS-ledermøtet er et møte hvor HMS-koordinatorene i sektorene møtes for å jobbe med felles utfordringer. Møtet arrangeres årlig.</w:t>
      </w:r>
    </w:p>
    <w:p w:rsidR="004633B3" w:rsidRPr="004633B3" w:rsidRDefault="004633B3" w:rsidP="00F5756F">
      <w:r w:rsidRPr="004633B3">
        <w:t>Det har vært gjennomført nettverksmøter i sektoren om kjemikaliehåndtering og strålevern.</w:t>
      </w:r>
    </w:p>
    <w:p w:rsidR="005438F4" w:rsidRPr="004633B3" w:rsidRDefault="005438F4" w:rsidP="00C85EC1">
      <w:pPr>
        <w:pStyle w:val="Heading2"/>
      </w:pPr>
      <w:bookmarkStart w:id="25" w:name="_Toc2765549"/>
      <w:r w:rsidRPr="004633B3">
        <w:t>ARK styringsgruppe</w:t>
      </w:r>
      <w:bookmarkEnd w:id="25"/>
    </w:p>
    <w:p w:rsidR="004C7239" w:rsidRPr="004633B3" w:rsidRDefault="00C85EC1" w:rsidP="00F5756F">
      <w:r w:rsidRPr="004633B3">
        <w:t>ARK har en styringsgruppe med representanter fra UiO, UiB, NTNU og USN. Styringsgruppen har i oppgave å se til at ARK forvaltes og driftes etter intensjonene, og diskutere prinsipielle spørsmål knyttet til videre utvikling. I tillegg skal styringsgruppen delta aktivt i planlegging og gjennomføring av årlige erfaringsutvekslinger i sektoren. ARK styringsgruppe ledes av Anita Sandberg, UiO</w:t>
      </w:r>
    </w:p>
    <w:p w:rsidR="00913E37" w:rsidRPr="004633B3" w:rsidRDefault="00913E37" w:rsidP="00913E37">
      <w:pPr>
        <w:pStyle w:val="Heading2"/>
      </w:pPr>
      <w:bookmarkStart w:id="26" w:name="_Toc2765550"/>
      <w:r w:rsidRPr="004633B3">
        <w:t>Råd for samfunnssikkerhet og beredskap i kunnskapssektoren (Beredskapsrådet)</w:t>
      </w:r>
      <w:bookmarkEnd w:id="26"/>
    </w:p>
    <w:p w:rsidR="004C7239" w:rsidRPr="004633B3" w:rsidRDefault="00913E37" w:rsidP="00913E37">
      <w:r w:rsidRPr="004633B3">
        <w:t>Kunnskapsdepartementet har oppnevnt råd for samfunnssikkerhet og beredskap i kunnskapssektoren, som har som overordnet mål å styrke arbeidet med disse temaene i kunnskapssektoren. UiO ved Anita Sandberg leder beredskapsrådet.</w:t>
      </w:r>
    </w:p>
    <w:p w:rsidR="004C7239" w:rsidRPr="004633B3" w:rsidRDefault="004C7239" w:rsidP="004C7239">
      <w:pPr>
        <w:pStyle w:val="Heading2"/>
      </w:pPr>
      <w:bookmarkStart w:id="27" w:name="_Toc2765551"/>
      <w:r w:rsidRPr="004633B3">
        <w:t>Kriseressurssamarbeid for kulturinstitusjoner i Oslo og Akershus (KKOA)</w:t>
      </w:r>
      <w:bookmarkEnd w:id="27"/>
    </w:p>
    <w:p w:rsidR="00533E9A" w:rsidRPr="004633B3" w:rsidRDefault="00533E9A" w:rsidP="004C7239">
      <w:r w:rsidRPr="004633B3">
        <w:t xml:space="preserve">Universitetet i Oslo deltar i et samarbeid mellom kulturinstitusjoner i Oslo. Samarbeidet </w:t>
      </w:r>
      <w:r w:rsidR="00913E37" w:rsidRPr="004633B3">
        <w:t>er igangsatt av Oslo brann og redningsetat.</w:t>
      </w:r>
      <w:r w:rsidRPr="004633B3">
        <w:t xml:space="preserve"> </w:t>
      </w:r>
    </w:p>
    <w:p w:rsidR="004C7239" w:rsidRPr="004633B3" w:rsidRDefault="004C7239" w:rsidP="004C7239">
      <w:pPr>
        <w:spacing w:before="240" w:after="0" w:line="240" w:lineRule="auto"/>
        <w:rPr>
          <w:color w:val="000000" w:themeColor="text1"/>
          <w:sz w:val="24"/>
          <w:szCs w:val="24"/>
        </w:rPr>
      </w:pPr>
      <w:r w:rsidRPr="004633B3">
        <w:rPr>
          <w:color w:val="000000" w:themeColor="text1"/>
          <w:sz w:val="24"/>
          <w:szCs w:val="24"/>
        </w:rPr>
        <w:t>Samarbeidet er etablert for å forebygge og håndtere krisehendelser i regionens kulturinsti</w:t>
      </w:r>
      <w:r w:rsidRPr="004633B3">
        <w:rPr>
          <w:color w:val="000000" w:themeColor="text1"/>
          <w:sz w:val="24"/>
          <w:szCs w:val="24"/>
        </w:rPr>
        <w:softHyphen/>
        <w:t>tusjoner, gjennom å</w:t>
      </w:r>
    </w:p>
    <w:p w:rsidR="004C7239" w:rsidRPr="004633B3" w:rsidRDefault="004C7239" w:rsidP="004C7239">
      <w:pPr>
        <w:pStyle w:val="ListParagraph"/>
        <w:numPr>
          <w:ilvl w:val="0"/>
          <w:numId w:val="25"/>
        </w:numPr>
        <w:spacing w:after="0" w:line="240" w:lineRule="auto"/>
        <w:rPr>
          <w:sz w:val="24"/>
          <w:szCs w:val="24"/>
        </w:rPr>
      </w:pPr>
      <w:r w:rsidRPr="004633B3">
        <w:rPr>
          <w:sz w:val="24"/>
          <w:szCs w:val="24"/>
        </w:rPr>
        <w:t xml:space="preserve">etablere felles rutiner og systemer for en samlet og enhetlig kriseberedskap </w:t>
      </w:r>
    </w:p>
    <w:p w:rsidR="004C7239" w:rsidRPr="004633B3" w:rsidRDefault="004C7239" w:rsidP="004C7239">
      <w:pPr>
        <w:pStyle w:val="ListParagraph"/>
        <w:numPr>
          <w:ilvl w:val="0"/>
          <w:numId w:val="25"/>
        </w:numPr>
        <w:spacing w:after="0" w:line="240" w:lineRule="auto"/>
        <w:rPr>
          <w:sz w:val="24"/>
          <w:szCs w:val="24"/>
        </w:rPr>
      </w:pPr>
      <w:r w:rsidRPr="004633B3">
        <w:rPr>
          <w:sz w:val="24"/>
          <w:szCs w:val="24"/>
        </w:rPr>
        <w:t xml:space="preserve">øke kompetansen på fagfeltet for alle deltakende institusjoner </w:t>
      </w:r>
    </w:p>
    <w:p w:rsidR="004C7239" w:rsidRPr="004633B3" w:rsidRDefault="004C7239" w:rsidP="004C7239">
      <w:pPr>
        <w:pStyle w:val="ListParagraph"/>
        <w:numPr>
          <w:ilvl w:val="0"/>
          <w:numId w:val="25"/>
        </w:numPr>
        <w:spacing w:after="0" w:line="240" w:lineRule="auto"/>
        <w:rPr>
          <w:sz w:val="24"/>
          <w:szCs w:val="24"/>
        </w:rPr>
      </w:pPr>
      <w:r w:rsidRPr="004633B3">
        <w:rPr>
          <w:sz w:val="24"/>
          <w:szCs w:val="24"/>
        </w:rPr>
        <w:t xml:space="preserve">utvikle og etablere felles/samordnede aktiviteter for aktuelle aktører på området </w:t>
      </w:r>
    </w:p>
    <w:p w:rsidR="004C7239" w:rsidRPr="004633B3" w:rsidRDefault="004C7239" w:rsidP="004C7239">
      <w:pPr>
        <w:pStyle w:val="ListParagraph"/>
        <w:numPr>
          <w:ilvl w:val="0"/>
          <w:numId w:val="25"/>
        </w:numPr>
        <w:spacing w:after="0" w:line="240" w:lineRule="auto"/>
        <w:rPr>
          <w:sz w:val="24"/>
          <w:szCs w:val="24"/>
        </w:rPr>
      </w:pPr>
      <w:r w:rsidRPr="004633B3">
        <w:rPr>
          <w:sz w:val="24"/>
          <w:szCs w:val="24"/>
        </w:rPr>
        <w:t xml:space="preserve">tilrettelegge for felles opplæring </w:t>
      </w:r>
    </w:p>
    <w:p w:rsidR="004C7239" w:rsidRPr="004633B3" w:rsidRDefault="004C7239" w:rsidP="004C7239">
      <w:pPr>
        <w:spacing w:before="240" w:line="240" w:lineRule="auto"/>
        <w:rPr>
          <w:color w:val="000000" w:themeColor="text1"/>
          <w:sz w:val="24"/>
          <w:szCs w:val="24"/>
        </w:rPr>
      </w:pPr>
      <w:r w:rsidRPr="004633B3">
        <w:rPr>
          <w:color w:val="000000" w:themeColor="text1"/>
          <w:sz w:val="24"/>
          <w:szCs w:val="24"/>
        </w:rPr>
        <w:lastRenderedPageBreak/>
        <w:t>Kulturinstitusjoner i Oslo og Akershus som deltar i KKOA vil gjensidig kunne anmode hver</w:t>
      </w:r>
      <w:r w:rsidRPr="004633B3">
        <w:rPr>
          <w:color w:val="000000" w:themeColor="text1"/>
          <w:sz w:val="24"/>
          <w:szCs w:val="24"/>
        </w:rPr>
        <w:softHyphen/>
        <w:t>andre om ressurser ved akutte krisesituasjoner, som brann, flom, lekkasje ol. Det forventes at deltakerne i samarbeidet har relevante planer for håndtering av slike situasjoner.</w:t>
      </w:r>
    </w:p>
    <w:p w:rsidR="005438F4" w:rsidRPr="004633B3" w:rsidRDefault="005438F4" w:rsidP="00533E9A">
      <w:pPr>
        <w:pStyle w:val="Heading2"/>
      </w:pPr>
      <w:bookmarkStart w:id="28" w:name="_Toc2765552"/>
      <w:r w:rsidRPr="004633B3">
        <w:t>Sikresiden</w:t>
      </w:r>
      <w:r w:rsidR="00913E37" w:rsidRPr="004633B3">
        <w:t>.no</w:t>
      </w:r>
      <w:bookmarkEnd w:id="28"/>
    </w:p>
    <w:p w:rsidR="00533E9A" w:rsidRPr="004633B3" w:rsidRDefault="00533E9A" w:rsidP="00F5756F">
      <w:r w:rsidRPr="004633B3">
        <w:t>Universitetet i Oslo har gått inn som eier av Sikresiden sammen med Oslo MET og Universitetet i Bergen. Universitetet i Oslo sitter i styringsgruppen for sikresiden, deltar i flere av fagredaksjonene og bidrar i det administrative arbeidet.</w:t>
      </w:r>
    </w:p>
    <w:p w:rsidR="00533E9A" w:rsidRPr="004633B3" w:rsidRDefault="00913E37" w:rsidP="00533E9A">
      <w:pPr>
        <w:pStyle w:val="Heading2"/>
      </w:pPr>
      <w:bookmarkStart w:id="29" w:name="_Toc2765553"/>
      <w:r w:rsidRPr="004633B3">
        <w:t>Oslo Brann og redningse</w:t>
      </w:r>
      <w:r w:rsidR="00533E9A" w:rsidRPr="004633B3">
        <w:t>tat</w:t>
      </w:r>
      <w:bookmarkEnd w:id="29"/>
    </w:p>
    <w:p w:rsidR="00533E9A" w:rsidRPr="004633B3" w:rsidRDefault="00533E9A" w:rsidP="00F5756F">
      <w:r w:rsidRPr="004633B3">
        <w:t>Oslo brann og redningsetat har gjennomført to øvelser for eget personell på Blindern i 2018. Disse øvelsene har gitt stort læringsutbytte også for UiO.</w:t>
      </w:r>
    </w:p>
    <w:p w:rsidR="005438F4" w:rsidRPr="004633B3" w:rsidRDefault="00E33EFA" w:rsidP="00E33EFA">
      <w:pPr>
        <w:pStyle w:val="Heading2"/>
      </w:pPr>
      <w:bookmarkStart w:id="30" w:name="_Toc2765554"/>
      <w:r w:rsidRPr="004633B3">
        <w:t>UHR-MOT - prosjekt mot mobbing og trakassering i UH-sektoren</w:t>
      </w:r>
      <w:bookmarkEnd w:id="30"/>
    </w:p>
    <w:p w:rsidR="00E33EFA" w:rsidRPr="004633B3" w:rsidRDefault="00E33EFA" w:rsidP="00E33EFA">
      <w:r w:rsidRPr="004633B3">
        <w:t>Det er etablert et prosjekt som skal jobbe mot mobbing og trakassering i sektoren.</w:t>
      </w:r>
    </w:p>
    <w:p w:rsidR="004633B3" w:rsidRPr="004633B3" w:rsidRDefault="004633B3" w:rsidP="00C64C6C">
      <w:pPr>
        <w:jc w:val="both"/>
        <w:rPr>
          <w:rFonts w:ascii="Georgia" w:hAnsi="Georgia"/>
        </w:rPr>
      </w:pPr>
    </w:p>
    <w:p w:rsidR="004633B3" w:rsidRPr="004633B3" w:rsidRDefault="004633B3" w:rsidP="00C64C6C">
      <w:pPr>
        <w:jc w:val="both"/>
        <w:rPr>
          <w:rFonts w:ascii="Georgia" w:hAnsi="Georgia"/>
        </w:rPr>
      </w:pPr>
    </w:p>
    <w:p w:rsidR="004633B3" w:rsidRPr="004633B3" w:rsidRDefault="004633B3" w:rsidP="00C64C6C">
      <w:pPr>
        <w:jc w:val="both"/>
        <w:rPr>
          <w:rFonts w:ascii="Georgia" w:hAnsi="Georgia"/>
        </w:rPr>
      </w:pPr>
    </w:p>
    <w:p w:rsidR="00C64C6C" w:rsidRPr="004633B3" w:rsidRDefault="00C64C6C" w:rsidP="00C64C6C">
      <w:pPr>
        <w:jc w:val="both"/>
        <w:rPr>
          <w:rFonts w:ascii="Georgia" w:hAnsi="Georgia"/>
        </w:rPr>
      </w:pPr>
      <w:r w:rsidRPr="004633B3">
        <w:rPr>
          <w:rFonts w:ascii="Georgia" w:hAnsi="Georgia"/>
        </w:rPr>
        <w:t>Anita Sandberg</w:t>
      </w:r>
      <w:r w:rsidRPr="004633B3">
        <w:rPr>
          <w:rFonts w:ascii="Georgia" w:hAnsi="Georgia"/>
        </w:rPr>
        <w:tab/>
      </w:r>
      <w:r w:rsidRPr="004633B3">
        <w:rPr>
          <w:rFonts w:ascii="Georgia" w:hAnsi="Georgia"/>
        </w:rPr>
        <w:tab/>
      </w:r>
    </w:p>
    <w:p w:rsidR="008217CD" w:rsidRPr="004633B3" w:rsidRDefault="007169AF" w:rsidP="008217CD">
      <w:pPr>
        <w:jc w:val="both"/>
        <w:rPr>
          <w:rFonts w:ascii="Georgia" w:hAnsi="Georgia"/>
        </w:rPr>
      </w:pPr>
      <w:r w:rsidRPr="004633B3">
        <w:rPr>
          <w:rFonts w:ascii="Georgia" w:hAnsi="Georgia"/>
        </w:rPr>
        <w:t>Direktør</w:t>
      </w:r>
      <w:r w:rsidR="00C64C6C" w:rsidRPr="004633B3">
        <w:rPr>
          <w:rFonts w:ascii="Georgia" w:hAnsi="Georgia"/>
        </w:rPr>
        <w:tab/>
      </w:r>
      <w:r w:rsidR="00C64C6C" w:rsidRPr="004633B3">
        <w:rPr>
          <w:rFonts w:ascii="Georgia" w:hAnsi="Georgia"/>
        </w:rPr>
        <w:tab/>
      </w:r>
      <w:r w:rsidR="00C64C6C" w:rsidRPr="004633B3">
        <w:rPr>
          <w:rFonts w:ascii="Georgia" w:hAnsi="Georgia"/>
        </w:rPr>
        <w:tab/>
      </w:r>
      <w:r w:rsidR="00C64C6C" w:rsidRPr="004633B3">
        <w:rPr>
          <w:rFonts w:ascii="Georgia" w:hAnsi="Georgia"/>
        </w:rPr>
        <w:tab/>
      </w:r>
      <w:r w:rsidR="00C64C6C" w:rsidRPr="004633B3">
        <w:rPr>
          <w:rFonts w:ascii="Georgia" w:hAnsi="Georgia"/>
        </w:rPr>
        <w:tab/>
      </w:r>
      <w:r w:rsidR="00C64C6C" w:rsidRPr="004633B3">
        <w:rPr>
          <w:rFonts w:ascii="Georgia" w:hAnsi="Georgia"/>
        </w:rPr>
        <w:tab/>
      </w:r>
      <w:r w:rsidR="00C64C6C" w:rsidRPr="004633B3">
        <w:rPr>
          <w:rFonts w:ascii="Georgia" w:hAnsi="Georgia"/>
        </w:rPr>
        <w:tab/>
      </w:r>
      <w:r w:rsidR="00637159" w:rsidRPr="004633B3">
        <w:rPr>
          <w:rFonts w:ascii="Georgia" w:hAnsi="Georgia"/>
        </w:rPr>
        <w:tab/>
      </w:r>
      <w:r w:rsidR="00597B6D" w:rsidRPr="004633B3">
        <w:rPr>
          <w:rFonts w:ascii="Georgia" w:hAnsi="Georgia"/>
        </w:rPr>
        <w:t>Steinar Heid</w:t>
      </w:r>
    </w:p>
    <w:p w:rsidR="00C64C6C" w:rsidRPr="004633B3" w:rsidRDefault="00D12EB0" w:rsidP="008217CD">
      <w:pPr>
        <w:jc w:val="both"/>
        <w:rPr>
          <w:rFonts w:ascii="Georgia" w:hAnsi="Georgia"/>
        </w:rPr>
      </w:pPr>
      <w:r w:rsidRPr="004633B3">
        <w:rPr>
          <w:rFonts w:ascii="Georgia" w:hAnsi="Georgia"/>
        </w:rPr>
        <w:t>Enhet for HMS</w:t>
      </w:r>
      <w:r w:rsidR="007169AF" w:rsidRPr="004633B3">
        <w:rPr>
          <w:rFonts w:ascii="Georgia" w:hAnsi="Georgia"/>
        </w:rPr>
        <w:t xml:space="preserve"> og beredskap</w:t>
      </w:r>
      <w:r w:rsidR="007169AF" w:rsidRPr="004633B3">
        <w:rPr>
          <w:rFonts w:ascii="Georgia" w:hAnsi="Georgia"/>
        </w:rPr>
        <w:tab/>
      </w:r>
      <w:r w:rsidR="007169AF" w:rsidRPr="004633B3">
        <w:rPr>
          <w:rFonts w:ascii="Georgia" w:hAnsi="Georgia"/>
        </w:rPr>
        <w:tab/>
      </w:r>
      <w:r w:rsidR="007169AF" w:rsidRPr="004633B3">
        <w:rPr>
          <w:rFonts w:ascii="Georgia" w:hAnsi="Georgia"/>
        </w:rPr>
        <w:tab/>
      </w:r>
      <w:r w:rsidR="007169AF" w:rsidRPr="004633B3">
        <w:rPr>
          <w:rFonts w:ascii="Georgia" w:hAnsi="Georgia"/>
        </w:rPr>
        <w:tab/>
      </w:r>
      <w:r w:rsidR="007169AF" w:rsidRPr="004633B3">
        <w:rPr>
          <w:rFonts w:ascii="Georgia" w:hAnsi="Georgia"/>
        </w:rPr>
        <w:tab/>
      </w:r>
      <w:r w:rsidR="007169AF" w:rsidRPr="004633B3">
        <w:rPr>
          <w:rFonts w:ascii="Georgia" w:hAnsi="Georgia"/>
        </w:rPr>
        <w:tab/>
        <w:t>HMS-koordinator for UiO</w:t>
      </w:r>
    </w:p>
    <w:sectPr w:rsidR="00C64C6C" w:rsidRPr="004633B3" w:rsidSect="000B2CE2">
      <w:headerReference w:type="even" r:id="rId16"/>
      <w:headerReference w:type="default" r:id="rId17"/>
      <w:footerReference w:type="even" r:id="rId18"/>
      <w:footerReference w:type="default" r:id="rId19"/>
      <w:headerReference w:type="first" r:id="rId20"/>
      <w:footerReference w:type="first" r:id="rId21"/>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C45" w:rsidRDefault="004D6C45" w:rsidP="00926551">
      <w:pPr>
        <w:spacing w:after="0" w:line="240" w:lineRule="auto"/>
      </w:pPr>
      <w:r>
        <w:separator/>
      </w:r>
    </w:p>
  </w:endnote>
  <w:endnote w:type="continuationSeparator" w:id="0">
    <w:p w:rsidR="004D6C45" w:rsidRDefault="004D6C45" w:rsidP="0092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Quaestor">
    <w:altName w:val="Quaestor"/>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A36" w:rsidRDefault="002B7A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325908"/>
      <w:docPartObj>
        <w:docPartGallery w:val="Page Numbers (Bottom of Page)"/>
        <w:docPartUnique/>
      </w:docPartObj>
    </w:sdtPr>
    <w:sdtEndPr/>
    <w:sdtContent>
      <w:p w:rsidR="002B7A36" w:rsidRDefault="002B7A36">
        <w:pPr>
          <w:pStyle w:val="Footer"/>
          <w:jc w:val="right"/>
        </w:pPr>
        <w:r>
          <w:fldChar w:fldCharType="begin"/>
        </w:r>
        <w:r>
          <w:instrText xml:space="preserve"> PAGE   \* MERGEFORMAT </w:instrText>
        </w:r>
        <w:r>
          <w:fldChar w:fldCharType="separate"/>
        </w:r>
        <w:r w:rsidR="00724DB1">
          <w:rPr>
            <w:noProof/>
          </w:rPr>
          <w:t>10</w:t>
        </w:r>
        <w:r>
          <w:rPr>
            <w:noProof/>
          </w:rPr>
          <w:fldChar w:fldCharType="end"/>
        </w:r>
      </w:p>
    </w:sdtContent>
  </w:sdt>
  <w:p w:rsidR="002B7A36" w:rsidRDefault="002B7A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A36" w:rsidRDefault="002B7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C45" w:rsidRDefault="004D6C45" w:rsidP="00926551">
      <w:pPr>
        <w:spacing w:after="0" w:line="240" w:lineRule="auto"/>
      </w:pPr>
      <w:r>
        <w:separator/>
      </w:r>
    </w:p>
  </w:footnote>
  <w:footnote w:type="continuationSeparator" w:id="0">
    <w:p w:rsidR="004D6C45" w:rsidRDefault="004D6C45" w:rsidP="009265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A36" w:rsidRDefault="002B7A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A36" w:rsidRDefault="002B7A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A36" w:rsidRDefault="002B7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F26B5"/>
    <w:multiLevelType w:val="hybridMultilevel"/>
    <w:tmpl w:val="45A088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1D85AC7"/>
    <w:multiLevelType w:val="hybridMultilevel"/>
    <w:tmpl w:val="5FCA4C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4461B99"/>
    <w:multiLevelType w:val="hybridMultilevel"/>
    <w:tmpl w:val="0406A1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62203C3"/>
    <w:multiLevelType w:val="hybridMultilevel"/>
    <w:tmpl w:val="EAD0CF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B560175"/>
    <w:multiLevelType w:val="hybridMultilevel"/>
    <w:tmpl w:val="160C4B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BB24A5E"/>
    <w:multiLevelType w:val="hybridMultilevel"/>
    <w:tmpl w:val="85C678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28C3006"/>
    <w:multiLevelType w:val="hybridMultilevel"/>
    <w:tmpl w:val="4518FF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6FD1B35"/>
    <w:multiLevelType w:val="hybridMultilevel"/>
    <w:tmpl w:val="E8883402"/>
    <w:lvl w:ilvl="0" w:tplc="FBA80A34">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BBA59B6"/>
    <w:multiLevelType w:val="hybridMultilevel"/>
    <w:tmpl w:val="E740295C"/>
    <w:lvl w:ilvl="0" w:tplc="136C889E">
      <w:start w:val="1"/>
      <w:numFmt w:val="bullet"/>
      <w:lvlText w:val="•"/>
      <w:lvlJc w:val="left"/>
      <w:pPr>
        <w:tabs>
          <w:tab w:val="num" w:pos="720"/>
        </w:tabs>
        <w:ind w:left="720" w:hanging="360"/>
      </w:pPr>
      <w:rPr>
        <w:rFonts w:ascii="Times New Roman" w:hAnsi="Times New Roman" w:hint="default"/>
      </w:rPr>
    </w:lvl>
    <w:lvl w:ilvl="1" w:tplc="B396206C">
      <w:start w:val="689"/>
      <w:numFmt w:val="bullet"/>
      <w:lvlText w:val="–"/>
      <w:lvlJc w:val="left"/>
      <w:pPr>
        <w:tabs>
          <w:tab w:val="num" w:pos="1440"/>
        </w:tabs>
        <w:ind w:left="1440" w:hanging="360"/>
      </w:pPr>
      <w:rPr>
        <w:rFonts w:ascii="Times New Roman" w:hAnsi="Times New Roman" w:hint="default"/>
      </w:rPr>
    </w:lvl>
    <w:lvl w:ilvl="2" w:tplc="442CA23C" w:tentative="1">
      <w:start w:val="1"/>
      <w:numFmt w:val="bullet"/>
      <w:lvlText w:val="•"/>
      <w:lvlJc w:val="left"/>
      <w:pPr>
        <w:tabs>
          <w:tab w:val="num" w:pos="2160"/>
        </w:tabs>
        <w:ind w:left="2160" w:hanging="360"/>
      </w:pPr>
      <w:rPr>
        <w:rFonts w:ascii="Times New Roman" w:hAnsi="Times New Roman" w:hint="default"/>
      </w:rPr>
    </w:lvl>
    <w:lvl w:ilvl="3" w:tplc="7DD84A32" w:tentative="1">
      <w:start w:val="1"/>
      <w:numFmt w:val="bullet"/>
      <w:lvlText w:val="•"/>
      <w:lvlJc w:val="left"/>
      <w:pPr>
        <w:tabs>
          <w:tab w:val="num" w:pos="2880"/>
        </w:tabs>
        <w:ind w:left="2880" w:hanging="360"/>
      </w:pPr>
      <w:rPr>
        <w:rFonts w:ascii="Times New Roman" w:hAnsi="Times New Roman" w:hint="default"/>
      </w:rPr>
    </w:lvl>
    <w:lvl w:ilvl="4" w:tplc="C4767028" w:tentative="1">
      <w:start w:val="1"/>
      <w:numFmt w:val="bullet"/>
      <w:lvlText w:val="•"/>
      <w:lvlJc w:val="left"/>
      <w:pPr>
        <w:tabs>
          <w:tab w:val="num" w:pos="3600"/>
        </w:tabs>
        <w:ind w:left="3600" w:hanging="360"/>
      </w:pPr>
      <w:rPr>
        <w:rFonts w:ascii="Times New Roman" w:hAnsi="Times New Roman" w:hint="default"/>
      </w:rPr>
    </w:lvl>
    <w:lvl w:ilvl="5" w:tplc="3858E430" w:tentative="1">
      <w:start w:val="1"/>
      <w:numFmt w:val="bullet"/>
      <w:lvlText w:val="•"/>
      <w:lvlJc w:val="left"/>
      <w:pPr>
        <w:tabs>
          <w:tab w:val="num" w:pos="4320"/>
        </w:tabs>
        <w:ind w:left="4320" w:hanging="360"/>
      </w:pPr>
      <w:rPr>
        <w:rFonts w:ascii="Times New Roman" w:hAnsi="Times New Roman" w:hint="default"/>
      </w:rPr>
    </w:lvl>
    <w:lvl w:ilvl="6" w:tplc="BF24561C" w:tentative="1">
      <w:start w:val="1"/>
      <w:numFmt w:val="bullet"/>
      <w:lvlText w:val="•"/>
      <w:lvlJc w:val="left"/>
      <w:pPr>
        <w:tabs>
          <w:tab w:val="num" w:pos="5040"/>
        </w:tabs>
        <w:ind w:left="5040" w:hanging="360"/>
      </w:pPr>
      <w:rPr>
        <w:rFonts w:ascii="Times New Roman" w:hAnsi="Times New Roman" w:hint="default"/>
      </w:rPr>
    </w:lvl>
    <w:lvl w:ilvl="7" w:tplc="F28686E2" w:tentative="1">
      <w:start w:val="1"/>
      <w:numFmt w:val="bullet"/>
      <w:lvlText w:val="•"/>
      <w:lvlJc w:val="left"/>
      <w:pPr>
        <w:tabs>
          <w:tab w:val="num" w:pos="5760"/>
        </w:tabs>
        <w:ind w:left="5760" w:hanging="360"/>
      </w:pPr>
      <w:rPr>
        <w:rFonts w:ascii="Times New Roman" w:hAnsi="Times New Roman" w:hint="default"/>
      </w:rPr>
    </w:lvl>
    <w:lvl w:ilvl="8" w:tplc="094ABA9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C475811"/>
    <w:multiLevelType w:val="hybridMultilevel"/>
    <w:tmpl w:val="1F80D8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18B59D4"/>
    <w:multiLevelType w:val="hybridMultilevel"/>
    <w:tmpl w:val="343A1E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4A26954"/>
    <w:multiLevelType w:val="multilevel"/>
    <w:tmpl w:val="131C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DC5F7F"/>
    <w:multiLevelType w:val="hybridMultilevel"/>
    <w:tmpl w:val="CB8061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7356D54"/>
    <w:multiLevelType w:val="hybridMultilevel"/>
    <w:tmpl w:val="0F4A091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8AD4674"/>
    <w:multiLevelType w:val="hybridMultilevel"/>
    <w:tmpl w:val="358821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0E5346D"/>
    <w:multiLevelType w:val="hybridMultilevel"/>
    <w:tmpl w:val="B19A00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1200AB5"/>
    <w:multiLevelType w:val="hybridMultilevel"/>
    <w:tmpl w:val="FDA092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32866FD"/>
    <w:multiLevelType w:val="multilevel"/>
    <w:tmpl w:val="6A08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8D1B23"/>
    <w:multiLevelType w:val="multilevel"/>
    <w:tmpl w:val="AB765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F50854"/>
    <w:multiLevelType w:val="hybridMultilevel"/>
    <w:tmpl w:val="511AE8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C377E09"/>
    <w:multiLevelType w:val="hybridMultilevel"/>
    <w:tmpl w:val="421458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B304E3C"/>
    <w:multiLevelType w:val="hybridMultilevel"/>
    <w:tmpl w:val="81D2E586"/>
    <w:lvl w:ilvl="0" w:tplc="0838B984">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D6B6CB2"/>
    <w:multiLevelType w:val="hybridMultilevel"/>
    <w:tmpl w:val="7298C9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79F6F55"/>
    <w:multiLevelType w:val="hybridMultilevel"/>
    <w:tmpl w:val="B4BC3E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8"/>
  </w:num>
  <w:num w:numId="4">
    <w:abstractNumId w:val="2"/>
  </w:num>
  <w:num w:numId="5">
    <w:abstractNumId w:val="18"/>
  </w:num>
  <w:num w:numId="6">
    <w:abstractNumId w:val="11"/>
  </w:num>
  <w:num w:numId="7">
    <w:abstractNumId w:val="7"/>
  </w:num>
  <w:num w:numId="8">
    <w:abstractNumId w:val="3"/>
  </w:num>
  <w:num w:numId="9">
    <w:abstractNumId w:val="12"/>
  </w:num>
  <w:num w:numId="10">
    <w:abstractNumId w:val="16"/>
  </w:num>
  <w:num w:numId="11">
    <w:abstractNumId w:val="15"/>
  </w:num>
  <w:num w:numId="12">
    <w:abstractNumId w:val="9"/>
  </w:num>
  <w:num w:numId="13">
    <w:abstractNumId w:val="20"/>
  </w:num>
  <w:num w:numId="14">
    <w:abstractNumId w:val="1"/>
  </w:num>
  <w:num w:numId="15">
    <w:abstractNumId w:val="23"/>
  </w:num>
  <w:num w:numId="16">
    <w:abstractNumId w:val="4"/>
  </w:num>
  <w:num w:numId="17">
    <w:abstractNumId w:val="0"/>
  </w:num>
  <w:num w:numId="18">
    <w:abstractNumId w:val="22"/>
  </w:num>
  <w:num w:numId="19">
    <w:abstractNumId w:val="14"/>
  </w:num>
  <w:num w:numId="20">
    <w:abstractNumId w:val="6"/>
  </w:num>
  <w:num w:numId="21">
    <w:abstractNumId w:val="19"/>
  </w:num>
  <w:num w:numId="22">
    <w:abstractNumId w:val="17"/>
  </w:num>
  <w:num w:numId="23">
    <w:abstractNumId w:val="13"/>
  </w:num>
  <w:num w:numId="24">
    <w:abstractNumId w:val="4"/>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7D3"/>
    <w:rsid w:val="000029C8"/>
    <w:rsid w:val="000035A6"/>
    <w:rsid w:val="0001408A"/>
    <w:rsid w:val="00016F9B"/>
    <w:rsid w:val="00017DFD"/>
    <w:rsid w:val="00024132"/>
    <w:rsid w:val="00046696"/>
    <w:rsid w:val="00047924"/>
    <w:rsid w:val="0005300D"/>
    <w:rsid w:val="00060AD6"/>
    <w:rsid w:val="00062898"/>
    <w:rsid w:val="00082152"/>
    <w:rsid w:val="0008678D"/>
    <w:rsid w:val="00093CB2"/>
    <w:rsid w:val="00094DE7"/>
    <w:rsid w:val="00097432"/>
    <w:rsid w:val="000A0D30"/>
    <w:rsid w:val="000A38D4"/>
    <w:rsid w:val="000A4F8C"/>
    <w:rsid w:val="000A6A83"/>
    <w:rsid w:val="000A70F3"/>
    <w:rsid w:val="000A793A"/>
    <w:rsid w:val="000B2CE2"/>
    <w:rsid w:val="000C76C8"/>
    <w:rsid w:val="000D763E"/>
    <w:rsid w:val="000D7BBF"/>
    <w:rsid w:val="000E5749"/>
    <w:rsid w:val="00102317"/>
    <w:rsid w:val="00102823"/>
    <w:rsid w:val="001039A8"/>
    <w:rsid w:val="001059B7"/>
    <w:rsid w:val="00105C2D"/>
    <w:rsid w:val="001074A7"/>
    <w:rsid w:val="00113970"/>
    <w:rsid w:val="001143AA"/>
    <w:rsid w:val="00114B0C"/>
    <w:rsid w:val="001224F9"/>
    <w:rsid w:val="001305F5"/>
    <w:rsid w:val="001329C0"/>
    <w:rsid w:val="00133626"/>
    <w:rsid w:val="00135E0A"/>
    <w:rsid w:val="001458E4"/>
    <w:rsid w:val="00151D82"/>
    <w:rsid w:val="0016058A"/>
    <w:rsid w:val="00165B61"/>
    <w:rsid w:val="001A0C3A"/>
    <w:rsid w:val="001A1BDF"/>
    <w:rsid w:val="001E1C1C"/>
    <w:rsid w:val="001E43EB"/>
    <w:rsid w:val="002002A1"/>
    <w:rsid w:val="002002C3"/>
    <w:rsid w:val="002049C4"/>
    <w:rsid w:val="002158A1"/>
    <w:rsid w:val="00220914"/>
    <w:rsid w:val="002218ED"/>
    <w:rsid w:val="002256E9"/>
    <w:rsid w:val="00227DCB"/>
    <w:rsid w:val="0023085A"/>
    <w:rsid w:val="00231C47"/>
    <w:rsid w:val="00232D25"/>
    <w:rsid w:val="00240599"/>
    <w:rsid w:val="00247FB7"/>
    <w:rsid w:val="00267D57"/>
    <w:rsid w:val="0027537D"/>
    <w:rsid w:val="002829B5"/>
    <w:rsid w:val="00284019"/>
    <w:rsid w:val="002908C4"/>
    <w:rsid w:val="00293460"/>
    <w:rsid w:val="00297B96"/>
    <w:rsid w:val="002A7C00"/>
    <w:rsid w:val="002B14BC"/>
    <w:rsid w:val="002B465C"/>
    <w:rsid w:val="002B4C74"/>
    <w:rsid w:val="002B7A36"/>
    <w:rsid w:val="002C0DB8"/>
    <w:rsid w:val="002D396F"/>
    <w:rsid w:val="002D54CD"/>
    <w:rsid w:val="002E3B78"/>
    <w:rsid w:val="002E7A63"/>
    <w:rsid w:val="002F1EDC"/>
    <w:rsid w:val="0030104F"/>
    <w:rsid w:val="00306D19"/>
    <w:rsid w:val="00310D82"/>
    <w:rsid w:val="003146E8"/>
    <w:rsid w:val="003427CE"/>
    <w:rsid w:val="0034289D"/>
    <w:rsid w:val="00343811"/>
    <w:rsid w:val="00350983"/>
    <w:rsid w:val="003579D4"/>
    <w:rsid w:val="003642A8"/>
    <w:rsid w:val="00385998"/>
    <w:rsid w:val="0038599A"/>
    <w:rsid w:val="00385E17"/>
    <w:rsid w:val="00386515"/>
    <w:rsid w:val="00390CA9"/>
    <w:rsid w:val="00393FC3"/>
    <w:rsid w:val="003975E4"/>
    <w:rsid w:val="003B2525"/>
    <w:rsid w:val="003B279F"/>
    <w:rsid w:val="003B723A"/>
    <w:rsid w:val="003B738D"/>
    <w:rsid w:val="003B7763"/>
    <w:rsid w:val="003B791D"/>
    <w:rsid w:val="003C02EF"/>
    <w:rsid w:val="003C5861"/>
    <w:rsid w:val="003D227D"/>
    <w:rsid w:val="003E250F"/>
    <w:rsid w:val="003E5702"/>
    <w:rsid w:val="003E6013"/>
    <w:rsid w:val="003F25C3"/>
    <w:rsid w:val="003F322B"/>
    <w:rsid w:val="003F34D8"/>
    <w:rsid w:val="003F66AF"/>
    <w:rsid w:val="00402685"/>
    <w:rsid w:val="004026AA"/>
    <w:rsid w:val="0041034B"/>
    <w:rsid w:val="00415951"/>
    <w:rsid w:val="0042163E"/>
    <w:rsid w:val="00426C4B"/>
    <w:rsid w:val="0044385B"/>
    <w:rsid w:val="00444BB0"/>
    <w:rsid w:val="00445D24"/>
    <w:rsid w:val="004534EE"/>
    <w:rsid w:val="004579FC"/>
    <w:rsid w:val="004601CC"/>
    <w:rsid w:val="004629F2"/>
    <w:rsid w:val="004633B3"/>
    <w:rsid w:val="00463DE3"/>
    <w:rsid w:val="004A6D84"/>
    <w:rsid w:val="004B1670"/>
    <w:rsid w:val="004B32BF"/>
    <w:rsid w:val="004B6471"/>
    <w:rsid w:val="004C18A1"/>
    <w:rsid w:val="004C2AC4"/>
    <w:rsid w:val="004C5504"/>
    <w:rsid w:val="004C7239"/>
    <w:rsid w:val="004D4B6F"/>
    <w:rsid w:val="004D5F5A"/>
    <w:rsid w:val="004D6C45"/>
    <w:rsid w:val="004E0FEE"/>
    <w:rsid w:val="004E147E"/>
    <w:rsid w:val="004E5B71"/>
    <w:rsid w:val="004E65D3"/>
    <w:rsid w:val="004F19F6"/>
    <w:rsid w:val="004F3FA5"/>
    <w:rsid w:val="004F414C"/>
    <w:rsid w:val="00503E64"/>
    <w:rsid w:val="005117BE"/>
    <w:rsid w:val="00511FAD"/>
    <w:rsid w:val="00513C88"/>
    <w:rsid w:val="00520304"/>
    <w:rsid w:val="00526547"/>
    <w:rsid w:val="00530DEA"/>
    <w:rsid w:val="00533DAB"/>
    <w:rsid w:val="00533E9A"/>
    <w:rsid w:val="00534707"/>
    <w:rsid w:val="00536D46"/>
    <w:rsid w:val="005420D4"/>
    <w:rsid w:val="005438F4"/>
    <w:rsid w:val="00562726"/>
    <w:rsid w:val="0056296D"/>
    <w:rsid w:val="00564622"/>
    <w:rsid w:val="00576E8E"/>
    <w:rsid w:val="00577ECF"/>
    <w:rsid w:val="00580B43"/>
    <w:rsid w:val="0058301E"/>
    <w:rsid w:val="00595635"/>
    <w:rsid w:val="00596AC2"/>
    <w:rsid w:val="00597260"/>
    <w:rsid w:val="00597B6D"/>
    <w:rsid w:val="005A5C17"/>
    <w:rsid w:val="005C6125"/>
    <w:rsid w:val="005C7E49"/>
    <w:rsid w:val="005D0D12"/>
    <w:rsid w:val="005D29BF"/>
    <w:rsid w:val="005F2959"/>
    <w:rsid w:val="005F77A0"/>
    <w:rsid w:val="00602381"/>
    <w:rsid w:val="00606B73"/>
    <w:rsid w:val="006074DB"/>
    <w:rsid w:val="006100EC"/>
    <w:rsid w:val="00615E20"/>
    <w:rsid w:val="0062112B"/>
    <w:rsid w:val="00621B27"/>
    <w:rsid w:val="0062458C"/>
    <w:rsid w:val="0062469B"/>
    <w:rsid w:val="00636983"/>
    <w:rsid w:val="00637159"/>
    <w:rsid w:val="00650B03"/>
    <w:rsid w:val="00653278"/>
    <w:rsid w:val="00661360"/>
    <w:rsid w:val="00667E22"/>
    <w:rsid w:val="00671AFC"/>
    <w:rsid w:val="00675B76"/>
    <w:rsid w:val="00677904"/>
    <w:rsid w:val="0069033E"/>
    <w:rsid w:val="00694027"/>
    <w:rsid w:val="00695602"/>
    <w:rsid w:val="006A537E"/>
    <w:rsid w:val="006A5AF4"/>
    <w:rsid w:val="006B221C"/>
    <w:rsid w:val="006C4BED"/>
    <w:rsid w:val="006C7F8F"/>
    <w:rsid w:val="006D3EB8"/>
    <w:rsid w:val="006F1C2D"/>
    <w:rsid w:val="007045DC"/>
    <w:rsid w:val="007169AF"/>
    <w:rsid w:val="0072452A"/>
    <w:rsid w:val="00724DB1"/>
    <w:rsid w:val="00724E20"/>
    <w:rsid w:val="0072517D"/>
    <w:rsid w:val="00726327"/>
    <w:rsid w:val="0073103A"/>
    <w:rsid w:val="0073242D"/>
    <w:rsid w:val="0074072F"/>
    <w:rsid w:val="00751867"/>
    <w:rsid w:val="00762C44"/>
    <w:rsid w:val="00764322"/>
    <w:rsid w:val="00783008"/>
    <w:rsid w:val="007849EB"/>
    <w:rsid w:val="007B1796"/>
    <w:rsid w:val="007B2CC9"/>
    <w:rsid w:val="007B2DB1"/>
    <w:rsid w:val="007D1A01"/>
    <w:rsid w:val="007E13CD"/>
    <w:rsid w:val="007E3127"/>
    <w:rsid w:val="007F27B8"/>
    <w:rsid w:val="007F6292"/>
    <w:rsid w:val="00802700"/>
    <w:rsid w:val="00811286"/>
    <w:rsid w:val="0081540D"/>
    <w:rsid w:val="008201F4"/>
    <w:rsid w:val="008217CD"/>
    <w:rsid w:val="00821B26"/>
    <w:rsid w:val="0083296D"/>
    <w:rsid w:val="00834675"/>
    <w:rsid w:val="0086022E"/>
    <w:rsid w:val="00870157"/>
    <w:rsid w:val="008718B8"/>
    <w:rsid w:val="00885FAF"/>
    <w:rsid w:val="008928A4"/>
    <w:rsid w:val="008A769E"/>
    <w:rsid w:val="008B3583"/>
    <w:rsid w:val="008B6BD7"/>
    <w:rsid w:val="008C4797"/>
    <w:rsid w:val="008D6D25"/>
    <w:rsid w:val="008E04C4"/>
    <w:rsid w:val="008E610B"/>
    <w:rsid w:val="008E747B"/>
    <w:rsid w:val="008F0282"/>
    <w:rsid w:val="008F488F"/>
    <w:rsid w:val="008F7558"/>
    <w:rsid w:val="00902AC1"/>
    <w:rsid w:val="00906628"/>
    <w:rsid w:val="00913E37"/>
    <w:rsid w:val="009167F6"/>
    <w:rsid w:val="009215FD"/>
    <w:rsid w:val="00926551"/>
    <w:rsid w:val="00937820"/>
    <w:rsid w:val="00937BAE"/>
    <w:rsid w:val="0094262B"/>
    <w:rsid w:val="00944101"/>
    <w:rsid w:val="00950D54"/>
    <w:rsid w:val="00955FCB"/>
    <w:rsid w:val="00956D25"/>
    <w:rsid w:val="00966058"/>
    <w:rsid w:val="00970765"/>
    <w:rsid w:val="0097345C"/>
    <w:rsid w:val="00980798"/>
    <w:rsid w:val="0099585D"/>
    <w:rsid w:val="00995C03"/>
    <w:rsid w:val="009A03D5"/>
    <w:rsid w:val="009B419F"/>
    <w:rsid w:val="009B4A78"/>
    <w:rsid w:val="009B5767"/>
    <w:rsid w:val="009B7659"/>
    <w:rsid w:val="009C6DA9"/>
    <w:rsid w:val="009D0895"/>
    <w:rsid w:val="009D4DBD"/>
    <w:rsid w:val="009E53A0"/>
    <w:rsid w:val="009F6717"/>
    <w:rsid w:val="00A14685"/>
    <w:rsid w:val="00A200F9"/>
    <w:rsid w:val="00A212BC"/>
    <w:rsid w:val="00A31763"/>
    <w:rsid w:val="00A372CF"/>
    <w:rsid w:val="00A412DB"/>
    <w:rsid w:val="00A459B3"/>
    <w:rsid w:val="00A53D5B"/>
    <w:rsid w:val="00A54184"/>
    <w:rsid w:val="00A60E60"/>
    <w:rsid w:val="00A64849"/>
    <w:rsid w:val="00A70E36"/>
    <w:rsid w:val="00A745EE"/>
    <w:rsid w:val="00A8167E"/>
    <w:rsid w:val="00A816DC"/>
    <w:rsid w:val="00A82E8C"/>
    <w:rsid w:val="00A8579B"/>
    <w:rsid w:val="00A8730B"/>
    <w:rsid w:val="00A90236"/>
    <w:rsid w:val="00A91EB1"/>
    <w:rsid w:val="00AA29C9"/>
    <w:rsid w:val="00AB108A"/>
    <w:rsid w:val="00AB779C"/>
    <w:rsid w:val="00AC2A37"/>
    <w:rsid w:val="00AD4438"/>
    <w:rsid w:val="00AD5516"/>
    <w:rsid w:val="00AE0939"/>
    <w:rsid w:val="00AE2DD3"/>
    <w:rsid w:val="00AE2F77"/>
    <w:rsid w:val="00AE740D"/>
    <w:rsid w:val="00AF66F1"/>
    <w:rsid w:val="00AF7155"/>
    <w:rsid w:val="00B04396"/>
    <w:rsid w:val="00B04636"/>
    <w:rsid w:val="00B04ED9"/>
    <w:rsid w:val="00B069F8"/>
    <w:rsid w:val="00B11748"/>
    <w:rsid w:val="00B13A89"/>
    <w:rsid w:val="00B13AE6"/>
    <w:rsid w:val="00B14E06"/>
    <w:rsid w:val="00B205F1"/>
    <w:rsid w:val="00B22A5B"/>
    <w:rsid w:val="00B33E42"/>
    <w:rsid w:val="00B36B22"/>
    <w:rsid w:val="00B42C3A"/>
    <w:rsid w:val="00B4389E"/>
    <w:rsid w:val="00B45A3B"/>
    <w:rsid w:val="00B539A2"/>
    <w:rsid w:val="00B574B0"/>
    <w:rsid w:val="00B62AAA"/>
    <w:rsid w:val="00B7509C"/>
    <w:rsid w:val="00B851E8"/>
    <w:rsid w:val="00B91DF8"/>
    <w:rsid w:val="00B9419B"/>
    <w:rsid w:val="00B951FA"/>
    <w:rsid w:val="00BA2FCE"/>
    <w:rsid w:val="00BB340F"/>
    <w:rsid w:val="00BB719E"/>
    <w:rsid w:val="00BC1156"/>
    <w:rsid w:val="00BC1F79"/>
    <w:rsid w:val="00BC55A1"/>
    <w:rsid w:val="00BD0315"/>
    <w:rsid w:val="00BD590E"/>
    <w:rsid w:val="00BD758A"/>
    <w:rsid w:val="00BE133B"/>
    <w:rsid w:val="00BE54F2"/>
    <w:rsid w:val="00BE6A29"/>
    <w:rsid w:val="00BF27CE"/>
    <w:rsid w:val="00BF5165"/>
    <w:rsid w:val="00C000C1"/>
    <w:rsid w:val="00C003D5"/>
    <w:rsid w:val="00C1589C"/>
    <w:rsid w:val="00C25788"/>
    <w:rsid w:val="00C34752"/>
    <w:rsid w:val="00C4418B"/>
    <w:rsid w:val="00C50F0C"/>
    <w:rsid w:val="00C51393"/>
    <w:rsid w:val="00C520E0"/>
    <w:rsid w:val="00C531A8"/>
    <w:rsid w:val="00C54F81"/>
    <w:rsid w:val="00C64C6C"/>
    <w:rsid w:val="00C71907"/>
    <w:rsid w:val="00C763B3"/>
    <w:rsid w:val="00C8139A"/>
    <w:rsid w:val="00C83D4F"/>
    <w:rsid w:val="00C85270"/>
    <w:rsid w:val="00C85EC1"/>
    <w:rsid w:val="00CA6656"/>
    <w:rsid w:val="00CA6B48"/>
    <w:rsid w:val="00CB23F1"/>
    <w:rsid w:val="00CC0E5E"/>
    <w:rsid w:val="00CC272F"/>
    <w:rsid w:val="00CD15E1"/>
    <w:rsid w:val="00CD7237"/>
    <w:rsid w:val="00CE2494"/>
    <w:rsid w:val="00CE7017"/>
    <w:rsid w:val="00D01178"/>
    <w:rsid w:val="00D01B73"/>
    <w:rsid w:val="00D10D5D"/>
    <w:rsid w:val="00D12EB0"/>
    <w:rsid w:val="00D17D59"/>
    <w:rsid w:val="00D24EF3"/>
    <w:rsid w:val="00D3280D"/>
    <w:rsid w:val="00D43A33"/>
    <w:rsid w:val="00D451C9"/>
    <w:rsid w:val="00D72CC6"/>
    <w:rsid w:val="00D750C2"/>
    <w:rsid w:val="00D813D8"/>
    <w:rsid w:val="00D832D0"/>
    <w:rsid w:val="00D95EFD"/>
    <w:rsid w:val="00D97666"/>
    <w:rsid w:val="00DA24BF"/>
    <w:rsid w:val="00DA3367"/>
    <w:rsid w:val="00DA67E4"/>
    <w:rsid w:val="00DA784A"/>
    <w:rsid w:val="00DC25AD"/>
    <w:rsid w:val="00DC60B4"/>
    <w:rsid w:val="00DD2951"/>
    <w:rsid w:val="00DD5E19"/>
    <w:rsid w:val="00DE20E6"/>
    <w:rsid w:val="00DE4EE4"/>
    <w:rsid w:val="00E11EBA"/>
    <w:rsid w:val="00E136E5"/>
    <w:rsid w:val="00E137D3"/>
    <w:rsid w:val="00E13D85"/>
    <w:rsid w:val="00E14D75"/>
    <w:rsid w:val="00E24BDA"/>
    <w:rsid w:val="00E30FF7"/>
    <w:rsid w:val="00E31BBC"/>
    <w:rsid w:val="00E33EFA"/>
    <w:rsid w:val="00E36295"/>
    <w:rsid w:val="00E409E2"/>
    <w:rsid w:val="00E42078"/>
    <w:rsid w:val="00E47590"/>
    <w:rsid w:val="00E51A20"/>
    <w:rsid w:val="00E628FD"/>
    <w:rsid w:val="00E7471E"/>
    <w:rsid w:val="00E76EAF"/>
    <w:rsid w:val="00E912BF"/>
    <w:rsid w:val="00E913AC"/>
    <w:rsid w:val="00E92033"/>
    <w:rsid w:val="00E93735"/>
    <w:rsid w:val="00EA25FD"/>
    <w:rsid w:val="00EA626E"/>
    <w:rsid w:val="00EB0505"/>
    <w:rsid w:val="00ED140C"/>
    <w:rsid w:val="00ED2C2B"/>
    <w:rsid w:val="00ED4BBC"/>
    <w:rsid w:val="00ED6099"/>
    <w:rsid w:val="00EE1601"/>
    <w:rsid w:val="00EE3A6E"/>
    <w:rsid w:val="00EF6C7D"/>
    <w:rsid w:val="00EF710A"/>
    <w:rsid w:val="00F0028D"/>
    <w:rsid w:val="00F040A7"/>
    <w:rsid w:val="00F06318"/>
    <w:rsid w:val="00F1644C"/>
    <w:rsid w:val="00F24003"/>
    <w:rsid w:val="00F25642"/>
    <w:rsid w:val="00F26450"/>
    <w:rsid w:val="00F26C8B"/>
    <w:rsid w:val="00F32694"/>
    <w:rsid w:val="00F37A98"/>
    <w:rsid w:val="00F44918"/>
    <w:rsid w:val="00F5756F"/>
    <w:rsid w:val="00F67C20"/>
    <w:rsid w:val="00F75C9C"/>
    <w:rsid w:val="00F82BA2"/>
    <w:rsid w:val="00F925AE"/>
    <w:rsid w:val="00FA2162"/>
    <w:rsid w:val="00FA5A86"/>
    <w:rsid w:val="00FB2242"/>
    <w:rsid w:val="00FD1AC6"/>
    <w:rsid w:val="00FD47AE"/>
    <w:rsid w:val="00FD50BA"/>
    <w:rsid w:val="00FD5DB2"/>
    <w:rsid w:val="00FE35E4"/>
    <w:rsid w:val="00FF192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708BAF7"/>
  <w15:docId w15:val="{61FFFE0C-19F2-4E96-B5F7-EEBE726F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37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13D8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24EF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D396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137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137D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137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137D3"/>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E137D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13D85"/>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26E"/>
    <w:pPr>
      <w:ind w:left="720"/>
      <w:contextualSpacing/>
    </w:pPr>
  </w:style>
  <w:style w:type="character" w:customStyle="1" w:styleId="Heading3Char">
    <w:name w:val="Heading 3 Char"/>
    <w:basedOn w:val="DefaultParagraphFont"/>
    <w:link w:val="Heading3"/>
    <w:uiPriority w:val="9"/>
    <w:rsid w:val="00D24EF3"/>
    <w:rPr>
      <w:rFonts w:asciiTheme="majorHAnsi" w:eastAsiaTheme="majorEastAsia" w:hAnsiTheme="majorHAnsi" w:cstheme="majorBidi"/>
      <w:b/>
      <w:bCs/>
      <w:color w:val="4F81BD" w:themeColor="accent1"/>
    </w:rPr>
  </w:style>
  <w:style w:type="table" w:styleId="TableGrid">
    <w:name w:val="Table Grid"/>
    <w:basedOn w:val="TableNormal"/>
    <w:uiPriority w:val="59"/>
    <w:rsid w:val="009B4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59726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BalloonText">
    <w:name w:val="Balloon Text"/>
    <w:basedOn w:val="Normal"/>
    <w:link w:val="BalloonTextChar"/>
    <w:uiPriority w:val="99"/>
    <w:semiHidden/>
    <w:unhideWhenUsed/>
    <w:rsid w:val="00C852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270"/>
    <w:rPr>
      <w:rFonts w:ascii="Tahoma" w:hAnsi="Tahoma" w:cs="Tahoma"/>
      <w:sz w:val="16"/>
      <w:szCs w:val="16"/>
    </w:rPr>
  </w:style>
  <w:style w:type="paragraph" w:customStyle="1" w:styleId="Default">
    <w:name w:val="Default"/>
    <w:rsid w:val="00C85270"/>
    <w:pPr>
      <w:autoSpaceDE w:val="0"/>
      <w:autoSpaceDN w:val="0"/>
      <w:adjustRightInd w:val="0"/>
      <w:spacing w:after="0" w:line="240" w:lineRule="auto"/>
    </w:pPr>
    <w:rPr>
      <w:rFonts w:ascii="Georgia" w:hAnsi="Georgia" w:cs="Georgia"/>
      <w:color w:val="000000"/>
      <w:sz w:val="24"/>
      <w:szCs w:val="24"/>
    </w:rPr>
  </w:style>
  <w:style w:type="paragraph" w:styleId="NoSpacing">
    <w:name w:val="No Spacing"/>
    <w:link w:val="NoSpacingChar"/>
    <w:uiPriority w:val="1"/>
    <w:qFormat/>
    <w:rsid w:val="003642A8"/>
    <w:pPr>
      <w:spacing w:after="0" w:line="240" w:lineRule="auto"/>
    </w:pPr>
  </w:style>
  <w:style w:type="character" w:customStyle="1" w:styleId="NoSpacingChar">
    <w:name w:val="No Spacing Char"/>
    <w:basedOn w:val="DefaultParagraphFont"/>
    <w:link w:val="NoSpacing"/>
    <w:uiPriority w:val="1"/>
    <w:rsid w:val="003642A8"/>
    <w:rPr>
      <w:rFonts w:eastAsiaTheme="minorEastAsia"/>
    </w:rPr>
  </w:style>
  <w:style w:type="paragraph" w:styleId="TOCHeading">
    <w:name w:val="TOC Heading"/>
    <w:basedOn w:val="Heading1"/>
    <w:next w:val="Normal"/>
    <w:uiPriority w:val="39"/>
    <w:semiHidden/>
    <w:unhideWhenUsed/>
    <w:qFormat/>
    <w:rsid w:val="00926551"/>
    <w:pPr>
      <w:keepNext w:val="0"/>
      <w:keepLines w:val="0"/>
      <w:spacing w:before="0" w:after="200"/>
      <w:outlineLvl w:val="9"/>
    </w:pPr>
    <w:rPr>
      <w:rFonts w:ascii="Georgia" w:eastAsia="Calibri" w:hAnsi="Georgia" w:cs="Times New Roman"/>
      <w:bCs w:val="0"/>
      <w:color w:val="auto"/>
    </w:rPr>
  </w:style>
  <w:style w:type="paragraph" w:styleId="TOC1">
    <w:name w:val="toc 1"/>
    <w:basedOn w:val="Normal"/>
    <w:next w:val="Normal"/>
    <w:autoRedefine/>
    <w:uiPriority w:val="39"/>
    <w:unhideWhenUsed/>
    <w:rsid w:val="00926551"/>
    <w:pPr>
      <w:spacing w:after="100"/>
    </w:pPr>
  </w:style>
  <w:style w:type="paragraph" w:styleId="TOC2">
    <w:name w:val="toc 2"/>
    <w:basedOn w:val="Normal"/>
    <w:next w:val="Normal"/>
    <w:autoRedefine/>
    <w:uiPriority w:val="39"/>
    <w:unhideWhenUsed/>
    <w:rsid w:val="00926551"/>
    <w:pPr>
      <w:spacing w:after="100"/>
      <w:ind w:left="220"/>
    </w:pPr>
  </w:style>
  <w:style w:type="paragraph" w:styleId="TOC3">
    <w:name w:val="toc 3"/>
    <w:basedOn w:val="Normal"/>
    <w:next w:val="Normal"/>
    <w:autoRedefine/>
    <w:uiPriority w:val="39"/>
    <w:unhideWhenUsed/>
    <w:rsid w:val="00926551"/>
    <w:pPr>
      <w:spacing w:after="100"/>
      <w:ind w:left="440"/>
    </w:pPr>
  </w:style>
  <w:style w:type="character" w:styleId="Hyperlink">
    <w:name w:val="Hyperlink"/>
    <w:basedOn w:val="DefaultParagraphFont"/>
    <w:uiPriority w:val="99"/>
    <w:unhideWhenUsed/>
    <w:rsid w:val="00926551"/>
    <w:rPr>
      <w:color w:val="0000FF" w:themeColor="hyperlink"/>
      <w:u w:val="single"/>
    </w:rPr>
  </w:style>
  <w:style w:type="paragraph" w:styleId="Header">
    <w:name w:val="header"/>
    <w:basedOn w:val="Normal"/>
    <w:link w:val="HeaderChar"/>
    <w:uiPriority w:val="99"/>
    <w:unhideWhenUsed/>
    <w:rsid w:val="0092655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26551"/>
  </w:style>
  <w:style w:type="paragraph" w:styleId="Footer">
    <w:name w:val="footer"/>
    <w:basedOn w:val="Normal"/>
    <w:link w:val="FooterChar"/>
    <w:uiPriority w:val="99"/>
    <w:unhideWhenUsed/>
    <w:rsid w:val="0092655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26551"/>
  </w:style>
  <w:style w:type="character" w:styleId="CommentReference">
    <w:name w:val="annotation reference"/>
    <w:basedOn w:val="DefaultParagraphFont"/>
    <w:uiPriority w:val="99"/>
    <w:semiHidden/>
    <w:unhideWhenUsed/>
    <w:rsid w:val="00A212BC"/>
    <w:rPr>
      <w:sz w:val="16"/>
      <w:szCs w:val="16"/>
    </w:rPr>
  </w:style>
  <w:style w:type="paragraph" w:styleId="CommentText">
    <w:name w:val="annotation text"/>
    <w:basedOn w:val="Normal"/>
    <w:link w:val="CommentTextChar"/>
    <w:uiPriority w:val="99"/>
    <w:semiHidden/>
    <w:unhideWhenUsed/>
    <w:rsid w:val="00A212BC"/>
    <w:pPr>
      <w:spacing w:line="240" w:lineRule="auto"/>
    </w:pPr>
    <w:rPr>
      <w:sz w:val="20"/>
      <w:szCs w:val="20"/>
    </w:rPr>
  </w:style>
  <w:style w:type="character" w:customStyle="1" w:styleId="CommentTextChar">
    <w:name w:val="Comment Text Char"/>
    <w:basedOn w:val="DefaultParagraphFont"/>
    <w:link w:val="CommentText"/>
    <w:uiPriority w:val="99"/>
    <w:semiHidden/>
    <w:rsid w:val="00A212BC"/>
    <w:rPr>
      <w:sz w:val="20"/>
      <w:szCs w:val="20"/>
    </w:rPr>
  </w:style>
  <w:style w:type="paragraph" w:styleId="CommentSubject">
    <w:name w:val="annotation subject"/>
    <w:basedOn w:val="CommentText"/>
    <w:next w:val="CommentText"/>
    <w:link w:val="CommentSubjectChar"/>
    <w:uiPriority w:val="99"/>
    <w:semiHidden/>
    <w:unhideWhenUsed/>
    <w:rsid w:val="00A212BC"/>
    <w:rPr>
      <w:b/>
      <w:bCs/>
    </w:rPr>
  </w:style>
  <w:style w:type="character" w:customStyle="1" w:styleId="CommentSubjectChar">
    <w:name w:val="Comment Subject Char"/>
    <w:basedOn w:val="CommentTextChar"/>
    <w:link w:val="CommentSubject"/>
    <w:uiPriority w:val="99"/>
    <w:semiHidden/>
    <w:rsid w:val="00A212BC"/>
    <w:rPr>
      <w:b/>
      <w:bCs/>
      <w:sz w:val="20"/>
      <w:szCs w:val="20"/>
    </w:rPr>
  </w:style>
  <w:style w:type="paragraph" w:customStyle="1" w:styleId="Topptekstlinje1">
    <w:name w:val="Topptekst_linje1"/>
    <w:basedOn w:val="Header"/>
    <w:link w:val="Topptekstlinje1Char"/>
    <w:qFormat/>
    <w:rsid w:val="004A6D84"/>
    <w:rPr>
      <w:rFonts w:ascii="Arial" w:eastAsia="Calibri" w:hAnsi="Arial" w:cs="Arial"/>
      <w:b/>
      <w:sz w:val="32"/>
      <w:szCs w:val="32"/>
    </w:rPr>
  </w:style>
  <w:style w:type="paragraph" w:customStyle="1" w:styleId="Topptekstlinje2">
    <w:name w:val="Topptekst_linje2"/>
    <w:basedOn w:val="Header"/>
    <w:link w:val="Topptekstlinje2Char"/>
    <w:qFormat/>
    <w:rsid w:val="004A6D84"/>
    <w:rPr>
      <w:rFonts w:ascii="Georgia" w:eastAsia="Calibri" w:hAnsi="Georgia" w:cs="Arial"/>
      <w:sz w:val="24"/>
      <w:szCs w:val="24"/>
    </w:rPr>
  </w:style>
  <w:style w:type="character" w:customStyle="1" w:styleId="Topptekstlinje1Char">
    <w:name w:val="Topptekst_linje1 Char"/>
    <w:basedOn w:val="HeaderChar"/>
    <w:link w:val="Topptekstlinje1"/>
    <w:rsid w:val="004A6D84"/>
    <w:rPr>
      <w:rFonts w:ascii="Arial" w:eastAsia="Calibri" w:hAnsi="Arial" w:cs="Arial"/>
      <w:b/>
      <w:sz w:val="32"/>
      <w:szCs w:val="32"/>
    </w:rPr>
  </w:style>
  <w:style w:type="character" w:customStyle="1" w:styleId="Topptekstlinje2Char">
    <w:name w:val="Topptekst_linje2 Char"/>
    <w:basedOn w:val="HeaderChar"/>
    <w:link w:val="Topptekstlinje2"/>
    <w:rsid w:val="004A6D84"/>
    <w:rPr>
      <w:rFonts w:ascii="Georgia" w:eastAsia="Calibri" w:hAnsi="Georgia" w:cs="Arial"/>
      <w:sz w:val="24"/>
      <w:szCs w:val="24"/>
    </w:rPr>
  </w:style>
  <w:style w:type="paragraph" w:customStyle="1" w:styleId="Georigia9Bunntekst">
    <w:name w:val="Georigia9_Bunntekst"/>
    <w:basedOn w:val="Normal"/>
    <w:link w:val="Georigia9BunntekstChar"/>
    <w:qFormat/>
    <w:rsid w:val="004A6D84"/>
    <w:pPr>
      <w:tabs>
        <w:tab w:val="left" w:pos="1021"/>
      </w:tabs>
      <w:spacing w:after="0" w:line="240" w:lineRule="auto"/>
    </w:pPr>
    <w:rPr>
      <w:rFonts w:ascii="Georgia" w:eastAsia="Calibri" w:hAnsi="Georgia" w:cs="Times New Roman"/>
      <w:noProof/>
      <w:sz w:val="18"/>
      <w:szCs w:val="18"/>
      <w:lang w:eastAsia="nb-NO"/>
    </w:rPr>
  </w:style>
  <w:style w:type="paragraph" w:customStyle="1" w:styleId="Georgia9BoldBunntekst">
    <w:name w:val="Georgia9_Bold_Bunntekst"/>
    <w:basedOn w:val="Georigia9Bunntekst"/>
    <w:next w:val="Georigia9Bunntekst"/>
    <w:qFormat/>
    <w:rsid w:val="004A6D84"/>
    <w:rPr>
      <w:b/>
    </w:rPr>
  </w:style>
  <w:style w:type="character" w:customStyle="1" w:styleId="Georigia9BunntekstChar">
    <w:name w:val="Georigia9_Bunntekst Char"/>
    <w:basedOn w:val="DefaultParagraphFont"/>
    <w:link w:val="Georigia9Bunntekst"/>
    <w:rsid w:val="004A6D84"/>
    <w:rPr>
      <w:rFonts w:ascii="Georgia" w:eastAsia="Calibri" w:hAnsi="Georgia" w:cs="Times New Roman"/>
      <w:noProof/>
      <w:sz w:val="18"/>
      <w:szCs w:val="18"/>
      <w:lang w:eastAsia="nb-NO"/>
    </w:rPr>
  </w:style>
  <w:style w:type="character" w:styleId="Strong">
    <w:name w:val="Strong"/>
    <w:basedOn w:val="DefaultParagraphFont"/>
    <w:uiPriority w:val="22"/>
    <w:qFormat/>
    <w:rsid w:val="00CA6656"/>
    <w:rPr>
      <w:b/>
      <w:bCs/>
    </w:rPr>
  </w:style>
  <w:style w:type="paragraph" w:styleId="PlainText">
    <w:name w:val="Plain Text"/>
    <w:basedOn w:val="Normal"/>
    <w:link w:val="PlainTextChar"/>
    <w:uiPriority w:val="99"/>
    <w:unhideWhenUsed/>
    <w:rsid w:val="002829B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29B5"/>
    <w:rPr>
      <w:rFonts w:ascii="Calibri" w:hAnsi="Calibri"/>
      <w:szCs w:val="21"/>
    </w:rPr>
  </w:style>
  <w:style w:type="paragraph" w:customStyle="1" w:styleId="CM4">
    <w:name w:val="CM4"/>
    <w:basedOn w:val="Default"/>
    <w:next w:val="Default"/>
    <w:uiPriority w:val="99"/>
    <w:rsid w:val="00606B73"/>
    <w:pPr>
      <w:widowControl w:val="0"/>
      <w:spacing w:line="276" w:lineRule="atLeast"/>
    </w:pPr>
    <w:rPr>
      <w:rFonts w:ascii="Quaestor" w:hAnsi="Quaestor" w:cstheme="minorBidi"/>
      <w:color w:val="auto"/>
      <w:lang w:eastAsia="nb-NO"/>
    </w:rPr>
  </w:style>
  <w:style w:type="character" w:styleId="FollowedHyperlink">
    <w:name w:val="FollowedHyperlink"/>
    <w:basedOn w:val="DefaultParagraphFont"/>
    <w:uiPriority w:val="99"/>
    <w:semiHidden/>
    <w:unhideWhenUsed/>
    <w:rsid w:val="00E42078"/>
    <w:rPr>
      <w:color w:val="800080" w:themeColor="followedHyperlink"/>
      <w:u w:val="single"/>
    </w:rPr>
  </w:style>
  <w:style w:type="character" w:customStyle="1" w:styleId="Heading4Char">
    <w:name w:val="Heading 4 Char"/>
    <w:basedOn w:val="DefaultParagraphFont"/>
    <w:link w:val="Heading4"/>
    <w:uiPriority w:val="9"/>
    <w:semiHidden/>
    <w:rsid w:val="002D396F"/>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2D396F"/>
    <w:pPr>
      <w:spacing w:before="240" w:after="240" w:line="240" w:lineRule="auto"/>
    </w:pPr>
    <w:rPr>
      <w:rFonts w:ascii="Times New Roman" w:eastAsia="Times New Roman" w:hAnsi="Times New Roman" w:cs="Times New Roman"/>
      <w:sz w:val="24"/>
      <w:szCs w:val="24"/>
    </w:rPr>
  </w:style>
  <w:style w:type="paragraph" w:customStyle="1" w:styleId="story13">
    <w:name w:val="story13"/>
    <w:basedOn w:val="Normal"/>
    <w:rsid w:val="002D396F"/>
    <w:pPr>
      <w:pBdr>
        <w:bottom w:val="single" w:sz="6" w:space="6" w:color="000000"/>
      </w:pBdr>
      <w:spacing w:before="240" w:after="24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58756">
      <w:bodyDiv w:val="1"/>
      <w:marLeft w:val="0"/>
      <w:marRight w:val="0"/>
      <w:marTop w:val="0"/>
      <w:marBottom w:val="0"/>
      <w:divBdr>
        <w:top w:val="none" w:sz="0" w:space="0" w:color="auto"/>
        <w:left w:val="none" w:sz="0" w:space="0" w:color="auto"/>
        <w:bottom w:val="none" w:sz="0" w:space="0" w:color="auto"/>
        <w:right w:val="none" w:sz="0" w:space="0" w:color="auto"/>
      </w:divBdr>
    </w:div>
    <w:div w:id="588082214">
      <w:bodyDiv w:val="1"/>
      <w:marLeft w:val="0"/>
      <w:marRight w:val="0"/>
      <w:marTop w:val="0"/>
      <w:marBottom w:val="0"/>
      <w:divBdr>
        <w:top w:val="none" w:sz="0" w:space="0" w:color="auto"/>
        <w:left w:val="none" w:sz="0" w:space="0" w:color="auto"/>
        <w:bottom w:val="none" w:sz="0" w:space="0" w:color="auto"/>
        <w:right w:val="none" w:sz="0" w:space="0" w:color="auto"/>
      </w:divBdr>
    </w:div>
    <w:div w:id="670252200">
      <w:bodyDiv w:val="1"/>
      <w:marLeft w:val="0"/>
      <w:marRight w:val="0"/>
      <w:marTop w:val="0"/>
      <w:marBottom w:val="0"/>
      <w:divBdr>
        <w:top w:val="none" w:sz="0" w:space="0" w:color="auto"/>
        <w:left w:val="none" w:sz="0" w:space="0" w:color="auto"/>
        <w:bottom w:val="none" w:sz="0" w:space="0" w:color="auto"/>
        <w:right w:val="none" w:sz="0" w:space="0" w:color="auto"/>
      </w:divBdr>
      <w:divsChild>
        <w:div w:id="35129244">
          <w:marLeft w:val="0"/>
          <w:marRight w:val="0"/>
          <w:marTop w:val="0"/>
          <w:marBottom w:val="0"/>
          <w:divBdr>
            <w:top w:val="none" w:sz="0" w:space="0" w:color="auto"/>
            <w:left w:val="none" w:sz="0" w:space="0" w:color="auto"/>
            <w:bottom w:val="none" w:sz="0" w:space="0" w:color="auto"/>
            <w:right w:val="none" w:sz="0" w:space="0" w:color="auto"/>
          </w:divBdr>
          <w:divsChild>
            <w:div w:id="1562717796">
              <w:marLeft w:val="0"/>
              <w:marRight w:val="0"/>
              <w:marTop w:val="120"/>
              <w:marBottom w:val="0"/>
              <w:divBdr>
                <w:top w:val="none" w:sz="0" w:space="0" w:color="auto"/>
                <w:left w:val="none" w:sz="0" w:space="0" w:color="auto"/>
                <w:bottom w:val="none" w:sz="0" w:space="0" w:color="auto"/>
                <w:right w:val="none" w:sz="0" w:space="0" w:color="auto"/>
              </w:divBdr>
            </w:div>
            <w:div w:id="1033573651">
              <w:marLeft w:val="0"/>
              <w:marRight w:val="0"/>
              <w:marTop w:val="0"/>
              <w:marBottom w:val="0"/>
              <w:divBdr>
                <w:top w:val="none" w:sz="0" w:space="0" w:color="auto"/>
                <w:left w:val="none" w:sz="0" w:space="0" w:color="auto"/>
                <w:bottom w:val="none" w:sz="0" w:space="0" w:color="auto"/>
                <w:right w:val="none" w:sz="0" w:space="0" w:color="auto"/>
              </w:divBdr>
            </w:div>
          </w:divsChild>
        </w:div>
        <w:div w:id="1974289457">
          <w:marLeft w:val="0"/>
          <w:marRight w:val="0"/>
          <w:marTop w:val="0"/>
          <w:marBottom w:val="0"/>
          <w:divBdr>
            <w:top w:val="none" w:sz="0" w:space="0" w:color="auto"/>
            <w:left w:val="none" w:sz="0" w:space="0" w:color="auto"/>
            <w:bottom w:val="none" w:sz="0" w:space="0" w:color="auto"/>
            <w:right w:val="none" w:sz="0" w:space="0" w:color="auto"/>
          </w:divBdr>
        </w:div>
      </w:divsChild>
    </w:div>
    <w:div w:id="753475571">
      <w:bodyDiv w:val="1"/>
      <w:marLeft w:val="0"/>
      <w:marRight w:val="0"/>
      <w:marTop w:val="0"/>
      <w:marBottom w:val="0"/>
      <w:divBdr>
        <w:top w:val="none" w:sz="0" w:space="0" w:color="auto"/>
        <w:left w:val="none" w:sz="0" w:space="0" w:color="auto"/>
        <w:bottom w:val="none" w:sz="0" w:space="0" w:color="auto"/>
        <w:right w:val="none" w:sz="0" w:space="0" w:color="auto"/>
      </w:divBdr>
      <w:divsChild>
        <w:div w:id="920213942">
          <w:marLeft w:val="0"/>
          <w:marRight w:val="0"/>
          <w:marTop w:val="0"/>
          <w:marBottom w:val="0"/>
          <w:divBdr>
            <w:top w:val="none" w:sz="0" w:space="0" w:color="auto"/>
            <w:left w:val="none" w:sz="0" w:space="0" w:color="auto"/>
            <w:bottom w:val="none" w:sz="0" w:space="0" w:color="auto"/>
            <w:right w:val="none" w:sz="0" w:space="0" w:color="auto"/>
          </w:divBdr>
          <w:divsChild>
            <w:div w:id="721054525">
              <w:marLeft w:val="0"/>
              <w:marRight w:val="0"/>
              <w:marTop w:val="0"/>
              <w:marBottom w:val="0"/>
              <w:divBdr>
                <w:top w:val="none" w:sz="0" w:space="0" w:color="auto"/>
                <w:left w:val="none" w:sz="0" w:space="0" w:color="auto"/>
                <w:bottom w:val="none" w:sz="0" w:space="0" w:color="auto"/>
                <w:right w:val="none" w:sz="0" w:space="0" w:color="auto"/>
              </w:divBdr>
              <w:divsChild>
                <w:div w:id="1743479149">
                  <w:marLeft w:val="0"/>
                  <w:marRight w:val="0"/>
                  <w:marTop w:val="0"/>
                  <w:marBottom w:val="0"/>
                  <w:divBdr>
                    <w:top w:val="none" w:sz="0" w:space="0" w:color="auto"/>
                    <w:left w:val="none" w:sz="0" w:space="0" w:color="auto"/>
                    <w:bottom w:val="none" w:sz="0" w:space="0" w:color="auto"/>
                    <w:right w:val="none" w:sz="0" w:space="0" w:color="auto"/>
                  </w:divBdr>
                  <w:divsChild>
                    <w:div w:id="2108503443">
                      <w:marLeft w:val="0"/>
                      <w:marRight w:val="0"/>
                      <w:marTop w:val="0"/>
                      <w:marBottom w:val="0"/>
                      <w:divBdr>
                        <w:top w:val="none" w:sz="0" w:space="0" w:color="auto"/>
                        <w:left w:val="none" w:sz="0" w:space="0" w:color="auto"/>
                        <w:bottom w:val="none" w:sz="0" w:space="0" w:color="auto"/>
                        <w:right w:val="none" w:sz="0" w:space="0" w:color="auto"/>
                      </w:divBdr>
                      <w:divsChild>
                        <w:div w:id="725765842">
                          <w:marLeft w:val="0"/>
                          <w:marRight w:val="0"/>
                          <w:marTop w:val="0"/>
                          <w:marBottom w:val="0"/>
                          <w:divBdr>
                            <w:top w:val="none" w:sz="0" w:space="0" w:color="auto"/>
                            <w:left w:val="none" w:sz="0" w:space="0" w:color="auto"/>
                            <w:bottom w:val="none" w:sz="0" w:space="0" w:color="auto"/>
                            <w:right w:val="none" w:sz="0" w:space="0" w:color="auto"/>
                          </w:divBdr>
                          <w:divsChild>
                            <w:div w:id="933854935">
                              <w:marLeft w:val="0"/>
                              <w:marRight w:val="0"/>
                              <w:marTop w:val="0"/>
                              <w:marBottom w:val="0"/>
                              <w:divBdr>
                                <w:top w:val="none" w:sz="0" w:space="0" w:color="auto"/>
                                <w:left w:val="none" w:sz="0" w:space="0" w:color="auto"/>
                                <w:bottom w:val="none" w:sz="0" w:space="0" w:color="auto"/>
                                <w:right w:val="none" w:sz="0" w:space="0" w:color="auto"/>
                              </w:divBdr>
                              <w:divsChild>
                                <w:div w:id="772554641">
                                  <w:marLeft w:val="0"/>
                                  <w:marRight w:val="0"/>
                                  <w:marTop w:val="0"/>
                                  <w:marBottom w:val="0"/>
                                  <w:divBdr>
                                    <w:top w:val="none" w:sz="0" w:space="0" w:color="auto"/>
                                    <w:left w:val="none" w:sz="0" w:space="0" w:color="auto"/>
                                    <w:bottom w:val="none" w:sz="0" w:space="0" w:color="auto"/>
                                    <w:right w:val="none" w:sz="0" w:space="0" w:color="auto"/>
                                  </w:divBdr>
                                  <w:divsChild>
                                    <w:div w:id="2076081002">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854490492">
                                          <w:marLeft w:val="-240"/>
                                          <w:marRight w:val="-240"/>
                                          <w:marTop w:val="0"/>
                                          <w:marBottom w:val="0"/>
                                          <w:divBdr>
                                            <w:top w:val="none" w:sz="0" w:space="0" w:color="auto"/>
                                            <w:left w:val="none" w:sz="0" w:space="0" w:color="auto"/>
                                            <w:bottom w:val="none" w:sz="0" w:space="0" w:color="auto"/>
                                            <w:right w:val="none" w:sz="0" w:space="0" w:color="auto"/>
                                          </w:divBdr>
                                          <w:divsChild>
                                            <w:div w:id="1784109675">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797114493">
      <w:bodyDiv w:val="1"/>
      <w:marLeft w:val="0"/>
      <w:marRight w:val="0"/>
      <w:marTop w:val="0"/>
      <w:marBottom w:val="0"/>
      <w:divBdr>
        <w:top w:val="none" w:sz="0" w:space="0" w:color="auto"/>
        <w:left w:val="none" w:sz="0" w:space="0" w:color="auto"/>
        <w:bottom w:val="none" w:sz="0" w:space="0" w:color="auto"/>
        <w:right w:val="none" w:sz="0" w:space="0" w:color="auto"/>
      </w:divBdr>
    </w:div>
    <w:div w:id="1275672887">
      <w:bodyDiv w:val="1"/>
      <w:marLeft w:val="0"/>
      <w:marRight w:val="0"/>
      <w:marTop w:val="0"/>
      <w:marBottom w:val="0"/>
      <w:divBdr>
        <w:top w:val="none" w:sz="0" w:space="0" w:color="auto"/>
        <w:left w:val="none" w:sz="0" w:space="0" w:color="auto"/>
        <w:bottom w:val="none" w:sz="0" w:space="0" w:color="auto"/>
        <w:right w:val="none" w:sz="0" w:space="0" w:color="auto"/>
      </w:divBdr>
      <w:divsChild>
        <w:div w:id="795491058">
          <w:marLeft w:val="547"/>
          <w:marRight w:val="0"/>
          <w:marTop w:val="134"/>
          <w:marBottom w:val="0"/>
          <w:divBdr>
            <w:top w:val="none" w:sz="0" w:space="0" w:color="auto"/>
            <w:left w:val="none" w:sz="0" w:space="0" w:color="auto"/>
            <w:bottom w:val="none" w:sz="0" w:space="0" w:color="auto"/>
            <w:right w:val="none" w:sz="0" w:space="0" w:color="auto"/>
          </w:divBdr>
        </w:div>
        <w:div w:id="2029523207">
          <w:marLeft w:val="1166"/>
          <w:marRight w:val="0"/>
          <w:marTop w:val="115"/>
          <w:marBottom w:val="0"/>
          <w:divBdr>
            <w:top w:val="none" w:sz="0" w:space="0" w:color="auto"/>
            <w:left w:val="none" w:sz="0" w:space="0" w:color="auto"/>
            <w:bottom w:val="none" w:sz="0" w:space="0" w:color="auto"/>
            <w:right w:val="none" w:sz="0" w:space="0" w:color="auto"/>
          </w:divBdr>
        </w:div>
        <w:div w:id="1235315014">
          <w:marLeft w:val="1166"/>
          <w:marRight w:val="0"/>
          <w:marTop w:val="115"/>
          <w:marBottom w:val="0"/>
          <w:divBdr>
            <w:top w:val="none" w:sz="0" w:space="0" w:color="auto"/>
            <w:left w:val="none" w:sz="0" w:space="0" w:color="auto"/>
            <w:bottom w:val="none" w:sz="0" w:space="0" w:color="auto"/>
            <w:right w:val="none" w:sz="0" w:space="0" w:color="auto"/>
          </w:divBdr>
        </w:div>
        <w:div w:id="1127354103">
          <w:marLeft w:val="1166"/>
          <w:marRight w:val="0"/>
          <w:marTop w:val="115"/>
          <w:marBottom w:val="0"/>
          <w:divBdr>
            <w:top w:val="none" w:sz="0" w:space="0" w:color="auto"/>
            <w:left w:val="none" w:sz="0" w:space="0" w:color="auto"/>
            <w:bottom w:val="none" w:sz="0" w:space="0" w:color="auto"/>
            <w:right w:val="none" w:sz="0" w:space="0" w:color="auto"/>
          </w:divBdr>
        </w:div>
        <w:div w:id="466122972">
          <w:marLeft w:val="1166"/>
          <w:marRight w:val="0"/>
          <w:marTop w:val="115"/>
          <w:marBottom w:val="0"/>
          <w:divBdr>
            <w:top w:val="none" w:sz="0" w:space="0" w:color="auto"/>
            <w:left w:val="none" w:sz="0" w:space="0" w:color="auto"/>
            <w:bottom w:val="none" w:sz="0" w:space="0" w:color="auto"/>
            <w:right w:val="none" w:sz="0" w:space="0" w:color="auto"/>
          </w:divBdr>
        </w:div>
        <w:div w:id="712079339">
          <w:marLeft w:val="1166"/>
          <w:marRight w:val="0"/>
          <w:marTop w:val="115"/>
          <w:marBottom w:val="0"/>
          <w:divBdr>
            <w:top w:val="none" w:sz="0" w:space="0" w:color="auto"/>
            <w:left w:val="none" w:sz="0" w:space="0" w:color="auto"/>
            <w:bottom w:val="none" w:sz="0" w:space="0" w:color="auto"/>
            <w:right w:val="none" w:sz="0" w:space="0" w:color="auto"/>
          </w:divBdr>
        </w:div>
        <w:div w:id="307049710">
          <w:marLeft w:val="1166"/>
          <w:marRight w:val="0"/>
          <w:marTop w:val="115"/>
          <w:marBottom w:val="0"/>
          <w:divBdr>
            <w:top w:val="none" w:sz="0" w:space="0" w:color="auto"/>
            <w:left w:val="none" w:sz="0" w:space="0" w:color="auto"/>
            <w:bottom w:val="none" w:sz="0" w:space="0" w:color="auto"/>
            <w:right w:val="none" w:sz="0" w:space="0" w:color="auto"/>
          </w:divBdr>
        </w:div>
        <w:div w:id="345061976">
          <w:marLeft w:val="1166"/>
          <w:marRight w:val="0"/>
          <w:marTop w:val="115"/>
          <w:marBottom w:val="0"/>
          <w:divBdr>
            <w:top w:val="none" w:sz="0" w:space="0" w:color="auto"/>
            <w:left w:val="none" w:sz="0" w:space="0" w:color="auto"/>
            <w:bottom w:val="none" w:sz="0" w:space="0" w:color="auto"/>
            <w:right w:val="none" w:sz="0" w:space="0" w:color="auto"/>
          </w:divBdr>
        </w:div>
      </w:divsChild>
    </w:div>
    <w:div w:id="1414399425">
      <w:bodyDiv w:val="1"/>
      <w:marLeft w:val="0"/>
      <w:marRight w:val="0"/>
      <w:marTop w:val="0"/>
      <w:marBottom w:val="0"/>
      <w:divBdr>
        <w:top w:val="none" w:sz="0" w:space="0" w:color="auto"/>
        <w:left w:val="none" w:sz="0" w:space="0" w:color="auto"/>
        <w:bottom w:val="none" w:sz="0" w:space="0" w:color="auto"/>
        <w:right w:val="none" w:sz="0" w:space="0" w:color="auto"/>
      </w:divBdr>
    </w:div>
    <w:div w:id="1816949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io.no/om/organisasjon/utvalg/laringsmiljoutvalget/"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uio.no/om/hms/arbeidsmiljo/organisering-roller/ledelsen/funksjonsbeskrivelse.htm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uio.no/for-ansatte/organisasjon/nettverk-los-enhetene/index.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2017-02-25T00:00:00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SO690Nmerical.XSL" StyleName="ISO 690 - Numerical Reference">
  <b:Source>
    <b:Tag>Arb10</b:Tag>
    <b:SourceType>Report</b:SourceType>
    <b:Guid>{615727C4-88D3-4186-805D-3D97D9108C18}</b:Guid>
    <b:Author>
      <b:Author>
        <b:NameList>
          <b:Person>
            <b:Last>Arbeidstilsynet</b:Last>
          </b:Person>
        </b:NameList>
      </b:Author>
    </b:Author>
    <b:Title>VEDTAK OM PÅLEGG. TILSYNSRAPPORT</b:Title>
    <b:Year>31.08.2010</b:Year>
    <b:StandardNumber>Saksnr. 2008/12601-18</b:StandardNumber>
    <b:Publisher>Saksnr. 2011/2930-4</b:Publisher>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5391CE-EA49-4CB9-A6E2-28F12F28A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10</Pages>
  <Words>2990</Words>
  <Characters>15852</Characters>
  <Application>Microsoft Office Word</Application>
  <DocSecurity>0</DocSecurity>
  <Lines>132</Lines>
  <Paragraphs>37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Årsrapport for HMS-arbeid ved UiO 2018</vt:lpstr>
      <vt:lpstr>Årsrapport for HMS-arbeid ved UiO 2016</vt:lpstr>
    </vt:vector>
  </TitlesOfParts>
  <Company>Universitetet i Oslo</Company>
  <LinksUpToDate>false</LinksUpToDate>
  <CharactersWithSpaces>18805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Årsrapport for HMS-arbeid ved UiO 2018</dc:title>
  <dc:creator>Enhet for HMS og beredskap</dc:creator>
  <cp:lastModifiedBy>Elin Agathe Hult</cp:lastModifiedBy>
  <cp:revision>3</cp:revision>
  <cp:lastPrinted>2017-03-08T11:30:00Z</cp:lastPrinted>
  <dcterms:created xsi:type="dcterms:W3CDTF">2019-03-06T09:25:00Z</dcterms:created>
  <dcterms:modified xsi:type="dcterms:W3CDTF">2019-03-06T10:51:00Z</dcterms:modified>
</cp:coreProperties>
</file>