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6F12F" w14:textId="3706B81C" w:rsidR="0002633D" w:rsidRPr="0002633D" w:rsidRDefault="0002633D" w:rsidP="0002633D">
      <w:pPr>
        <w:spacing w:before="100" w:beforeAutospacing="1" w:after="100" w:afterAutospacing="1" w:line="240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b/>
          <w:bCs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b/>
          <w:bCs/>
          <w:kern w:val="0"/>
          <w:lang w:val="nb-NO"/>
          <w14:ligatures w14:val="none"/>
          <w14:numForm w14:val="default"/>
          <w14:cntxtAlts w14:val="0"/>
        </w:rPr>
        <w:t>Sensorveiledning ARA3120</w:t>
      </w:r>
    </w:p>
    <w:p w14:paraId="0E1F9A4E" w14:textId="0D05E46B" w:rsidR="0002633D" w:rsidRPr="0002633D" w:rsidRDefault="0002633D" w:rsidP="0002633D">
      <w:pPr>
        <w:spacing w:before="100" w:beforeAutospacing="1" w:after="100" w:afterAutospacing="1" w:line="240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nb-NO"/>
          <w14:ligatures w14:val="none"/>
          <w14:numForm w14:val="default"/>
          <w14:cntxtAlts w14:val="0"/>
        </w:rPr>
        <w:t>Porteføljeoppgave</w:t>
      </w:r>
    </w:p>
    <w:p w14:paraId="7B542275" w14:textId="4B420DB2" w:rsidR="0002633D" w:rsidRPr="0002633D" w:rsidRDefault="0002633D" w:rsidP="0002633D">
      <w:pPr>
        <w:spacing w:before="100" w:beforeAutospacing="1" w:after="100" w:afterAutospacing="1" w:line="240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Studenten på</w:t>
      </w: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 xml:space="preserve"> ARA3120 (Arabisk språk 6) skal </w:t>
      </w: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levere</w:t>
      </w: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 xml:space="preserve"> tre refleksjonsnotater om ulike aktiviteter fra </w:t>
      </w: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s</w:t>
      </w: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ine studier ved de</w:t>
      </w: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n</w:t>
      </w: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 xml:space="preserve"> valgte språk</w:t>
      </w: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skolen</w:t>
      </w: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.</w:t>
      </w: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 xml:space="preserve"> Notatene kan skrives på </w:t>
      </w: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 xml:space="preserve">arabisk, norsk, dansk, svensk eller engelsk, og arabisk og europeiske språk </w:t>
      </w: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 xml:space="preserve">kan blandes </w:t>
      </w: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om ønske</w:t>
      </w: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lig</w:t>
      </w: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.</w:t>
      </w: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 xml:space="preserve"> Det </w:t>
      </w: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kan legge</w:t>
      </w: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s</w:t>
      </w: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 xml:space="preserve"> ved ekstra bilder eller dokumenter, som bilder av oppgaver, lærebokøvelser, eller annet relevant materiale</w:t>
      </w: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.</w:t>
      </w:r>
    </w:p>
    <w:p w14:paraId="65BAE8A0" w14:textId="77777777" w:rsidR="0002633D" w:rsidRPr="0002633D" w:rsidRDefault="0002633D" w:rsidP="0002633D">
      <w:pPr>
        <w:spacing w:before="100" w:beforeAutospacing="1" w:after="100" w:afterAutospacing="1" w:line="240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b/>
          <w:bCs/>
          <w:kern w:val="0"/>
          <w:lang w:val="nb-NO"/>
          <w14:ligatures w14:val="none"/>
          <w14:numForm w14:val="default"/>
          <w14:cntxtAlts w14:val="0"/>
        </w:rPr>
        <w:t>Innhold og struktur:</w:t>
      </w:r>
    </w:p>
    <w:p w14:paraId="4E7B2135" w14:textId="77777777" w:rsidR="0002633D" w:rsidRPr="0002633D" w:rsidRDefault="0002633D" w:rsidP="0002633D">
      <w:pPr>
        <w:spacing w:before="100" w:beforeAutospacing="1" w:after="100" w:afterAutospacing="1" w:line="240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Hver refleksjon bør være omtrent én side lang og inkludere følgende elementer:</w:t>
      </w:r>
    </w:p>
    <w:p w14:paraId="64B5DB59" w14:textId="77777777" w:rsidR="0002633D" w:rsidRPr="0002633D" w:rsidRDefault="0002633D" w:rsidP="0002633D">
      <w:pPr>
        <w:numPr>
          <w:ilvl w:val="0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b/>
          <w:bCs/>
          <w:kern w:val="0"/>
          <w:lang w:val="nb-NO"/>
          <w14:ligatures w14:val="none"/>
          <w14:numForm w14:val="default"/>
          <w14:cntxtAlts w14:val="0"/>
        </w:rPr>
        <w:t>Aktivitetsbeskrivelse:</w:t>
      </w:r>
    </w:p>
    <w:p w14:paraId="2FACD128" w14:textId="77777777" w:rsidR="0002633D" w:rsidRPr="0002633D" w:rsidRDefault="0002633D" w:rsidP="0002633D">
      <w:pPr>
        <w:numPr>
          <w:ilvl w:val="1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Hva var aktiviteten?</w:t>
      </w:r>
    </w:p>
    <w:p w14:paraId="13E0AD9F" w14:textId="77777777" w:rsidR="0002633D" w:rsidRPr="0002633D" w:rsidRDefault="0002633D" w:rsidP="0002633D">
      <w:pPr>
        <w:numPr>
          <w:ilvl w:val="1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Når og hvor fant den sted?</w:t>
      </w:r>
    </w:p>
    <w:p w14:paraId="2D71682E" w14:textId="77777777" w:rsidR="0002633D" w:rsidRPr="0002633D" w:rsidRDefault="0002633D" w:rsidP="0002633D">
      <w:pPr>
        <w:numPr>
          <w:ilvl w:val="0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b/>
          <w:bCs/>
          <w:kern w:val="0"/>
          <w:lang w:val="nb-NO"/>
          <w14:ligatures w14:val="none"/>
          <w14:numForm w14:val="default"/>
          <w14:cntxtAlts w14:val="0"/>
        </w:rPr>
        <w:t>Ferdighetsutvikling:</w:t>
      </w:r>
    </w:p>
    <w:p w14:paraId="72B6881F" w14:textId="77777777" w:rsidR="0002633D" w:rsidRPr="0002633D" w:rsidRDefault="0002633D" w:rsidP="0002633D">
      <w:pPr>
        <w:numPr>
          <w:ilvl w:val="1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Hvilke ferdigheter eller kunnskapsområder i arabisk var aktiviteten ment å utvikle?</w:t>
      </w:r>
    </w:p>
    <w:p w14:paraId="5F90FE2D" w14:textId="77777777" w:rsidR="0002633D" w:rsidRPr="0002633D" w:rsidRDefault="0002633D" w:rsidP="0002633D">
      <w:pPr>
        <w:numPr>
          <w:ilvl w:val="1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Hvor effektiv var aktiviteten i å oppnå disse målene?</w:t>
      </w:r>
    </w:p>
    <w:p w14:paraId="0112F774" w14:textId="2A56EAAB" w:rsidR="0002633D" w:rsidRPr="0002633D" w:rsidRDefault="0002633D" w:rsidP="0002633D">
      <w:pPr>
        <w:spacing w:before="100" w:beforeAutospacing="1" w:after="100" w:afterAutospacing="1" w:line="240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I tillegg til de tre porteføljetekstene skal det legges ved vitnemål fra språkskolen.</w:t>
      </w:r>
    </w:p>
    <w:p w14:paraId="2DAB1D64" w14:textId="77777777" w:rsidR="0002633D" w:rsidRPr="0002633D" w:rsidRDefault="0002633D" w:rsidP="0002633D">
      <w:pPr>
        <w:spacing w:before="100" w:beforeAutospacing="1" w:after="100" w:afterAutospacing="1" w:line="240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b/>
          <w:bCs/>
          <w:kern w:val="0"/>
          <w:lang w:val="nb-NO"/>
          <w14:ligatures w14:val="none"/>
          <w14:numForm w14:val="default"/>
          <w14:cntxtAlts w14:val="0"/>
        </w:rPr>
        <w:t>Evalueringskriterier:</w:t>
      </w:r>
    </w:p>
    <w:p w14:paraId="18934A44" w14:textId="77777777" w:rsidR="0002633D" w:rsidRPr="0002633D" w:rsidRDefault="0002633D" w:rsidP="0002633D">
      <w:pPr>
        <w:spacing w:before="100" w:beforeAutospacing="1" w:after="100" w:afterAutospacing="1" w:line="240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Porteføljen vil bli vurdert som bestått/ikke bestått. En vellykket portefølje vil:</w:t>
      </w:r>
    </w:p>
    <w:p w14:paraId="6594CA5F" w14:textId="77777777" w:rsidR="0002633D" w:rsidRPr="0002633D" w:rsidRDefault="0002633D" w:rsidP="0002633D">
      <w:pPr>
        <w:numPr>
          <w:ilvl w:val="0"/>
          <w:numId w:val="4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Demonstrere aktiv deltakelse i klasser og aktiviteter i løpet av semesteret,</w:t>
      </w:r>
    </w:p>
    <w:p w14:paraId="18249D25" w14:textId="22F09A2E" w:rsidR="0002633D" w:rsidRPr="0002633D" w:rsidRDefault="0002633D" w:rsidP="0002633D">
      <w:pPr>
        <w:numPr>
          <w:ilvl w:val="0"/>
          <w:numId w:val="4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Vise gjennomtenkt refleksjon over fremgang som arabiskstudent,</w:t>
      </w:r>
    </w:p>
    <w:p w14:paraId="4FAD46DE" w14:textId="77777777" w:rsidR="0002633D" w:rsidRPr="0002633D" w:rsidRDefault="0002633D" w:rsidP="0002633D">
      <w:pPr>
        <w:numPr>
          <w:ilvl w:val="0"/>
          <w:numId w:val="4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</w:pPr>
      <w:r w:rsidRPr="0002633D">
        <w:rPr>
          <w:rFonts w:ascii="Times New Roman" w:eastAsia="Times New Roman" w:hAnsi="Times New Roman" w:cs="Times New Roman"/>
          <w:kern w:val="0"/>
          <w:lang w:val="nb-NO"/>
          <w14:ligatures w14:val="none"/>
          <w14:numForm w14:val="default"/>
          <w14:cntxtAlts w14:val="0"/>
        </w:rPr>
        <w:t>Indikere vellykket fullføring av semesteret ved språkskolen.</w:t>
      </w:r>
    </w:p>
    <w:p w14:paraId="7A77EF27" w14:textId="77777777" w:rsidR="00415502" w:rsidRPr="0002633D" w:rsidRDefault="00415502">
      <w:pPr>
        <w:rPr>
          <w:lang w:val="nb-NO"/>
        </w:rPr>
      </w:pPr>
    </w:p>
    <w:sectPr w:rsidR="00415502" w:rsidRPr="000263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miri">
    <w:panose1 w:val="00000500000000000000"/>
    <w:charset w:val="B2"/>
    <w:family w:val="auto"/>
    <w:pitch w:val="variable"/>
    <w:sig w:usb0="A000206F" w:usb1="82002043" w:usb2="00000008" w:usb3="00000000" w:csb0="000000D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452D9"/>
    <w:multiLevelType w:val="multilevel"/>
    <w:tmpl w:val="4AEA8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8A7D41"/>
    <w:multiLevelType w:val="multilevel"/>
    <w:tmpl w:val="EA5A1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B13B41"/>
    <w:multiLevelType w:val="multilevel"/>
    <w:tmpl w:val="F0822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53508"/>
    <w:multiLevelType w:val="multilevel"/>
    <w:tmpl w:val="71FEA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1935489">
    <w:abstractNumId w:val="0"/>
  </w:num>
  <w:num w:numId="2" w16cid:durableId="609044569">
    <w:abstractNumId w:val="2"/>
  </w:num>
  <w:num w:numId="3" w16cid:durableId="422651218">
    <w:abstractNumId w:val="1"/>
  </w:num>
  <w:num w:numId="4" w16cid:durableId="13495211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33D"/>
    <w:rsid w:val="0002633D"/>
    <w:rsid w:val="0034470B"/>
    <w:rsid w:val="00415502"/>
    <w:rsid w:val="004971ED"/>
    <w:rsid w:val="006709E8"/>
    <w:rsid w:val="00AB3DB4"/>
    <w:rsid w:val="00BF0276"/>
    <w:rsid w:val="00E6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542761"/>
  <w15:chartTrackingRefBased/>
  <w15:docId w15:val="{91B6E848-1637-1F4F-BE96-9A7CC119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mir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DB4"/>
    <w:pPr>
      <w:spacing w:after="240" w:line="300" w:lineRule="exact"/>
      <w:ind w:firstLine="284"/>
      <w:contextualSpacing/>
      <w:jc w:val="both"/>
    </w:pPr>
    <w:rPr>
      <w:rFonts w:ascii="Amiri" w:hAnsi="Amiri" w:cs="Amiri"/>
      <w14:numForm w14:val="oldStyle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DB4"/>
    <w:pPr>
      <w:keepNext/>
      <w:keepLines/>
      <w:spacing w:before="360" w:after="80" w:line="240" w:lineRule="auto"/>
      <w:ind w:firstLine="0"/>
      <w:jc w:val="left"/>
      <w:outlineLvl w:val="0"/>
    </w:pPr>
    <w:rPr>
      <w:color w:val="0F4761" w:themeColor="accent1" w:themeShade="BF"/>
      <w:sz w:val="40"/>
      <w:szCs w:val="4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B3DB4"/>
    <w:pPr>
      <w:spacing w:before="1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3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3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3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33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33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33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33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DB4"/>
    <w:rPr>
      <w:rFonts w:ascii="Amiri" w:eastAsia="Amiri" w:hAnsi="Amiri" w:cs="Amiri"/>
      <w:color w:val="0F4761" w:themeColor="accent1" w:themeShade="BF"/>
      <w:sz w:val="40"/>
      <w:szCs w:val="40"/>
      <w14:numForm w14:val="oldStyle"/>
      <w14:cntxtAlts/>
    </w:rPr>
  </w:style>
  <w:style w:type="character" w:customStyle="1" w:styleId="Heading2Char">
    <w:name w:val="Heading 2 Char"/>
    <w:basedOn w:val="DefaultParagraphFont"/>
    <w:link w:val="Heading2"/>
    <w:uiPriority w:val="9"/>
    <w:rsid w:val="00AB3DB4"/>
    <w:rPr>
      <w:rFonts w:ascii="Amiri" w:eastAsia="Amiri" w:hAnsi="Amiri" w:cs="Amiri"/>
      <w:color w:val="0F4761" w:themeColor="accent1" w:themeShade="BF"/>
      <w:sz w:val="32"/>
      <w:szCs w:val="32"/>
      <w14:numForm w14:val="oldStyle"/>
      <w14:cntxtAlt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3DB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3DB4"/>
    <w:rPr>
      <w:rFonts w:ascii="Amiri" w:eastAsia="Amiri" w:hAnsi="Amiri" w:cs="Amiri"/>
      <w:sz w:val="20"/>
      <w:szCs w:val="20"/>
      <w14:numForm w14:val="oldStyle"/>
      <w14:cntxtAlts/>
    </w:rPr>
  </w:style>
  <w:style w:type="paragraph" w:styleId="Header">
    <w:name w:val="header"/>
    <w:basedOn w:val="Normal"/>
    <w:link w:val="HeaderChar"/>
    <w:uiPriority w:val="99"/>
    <w:unhideWhenUsed/>
    <w:rsid w:val="00AB3DB4"/>
    <w:pPr>
      <w:tabs>
        <w:tab w:val="center" w:pos="4513"/>
        <w:tab w:val="right" w:pos="9026"/>
      </w:tabs>
      <w:spacing w:after="0"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AB3DB4"/>
    <w:rPr>
      <w:rFonts w:ascii="Amiri" w:eastAsia="Amiri" w:hAnsi="Amiri" w:cs="Amiri"/>
      <w14:numForm w14:val="oldStyle"/>
      <w14:cntxtAlt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33D"/>
    <w:rPr>
      <w:rFonts w:eastAsiaTheme="majorEastAsia" w:cstheme="majorBidi"/>
      <w:color w:val="0F4761" w:themeColor="accent1" w:themeShade="BF"/>
      <w:sz w:val="28"/>
      <w:szCs w:val="28"/>
      <w14:numForm w14:val="oldStyle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33D"/>
    <w:rPr>
      <w:rFonts w:eastAsiaTheme="majorEastAsia" w:cstheme="majorBidi"/>
      <w:i/>
      <w:iCs/>
      <w:color w:val="0F4761" w:themeColor="accent1" w:themeShade="BF"/>
      <w14:numForm w14:val="oldStyle"/>
      <w14:cntxtAlt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33D"/>
    <w:rPr>
      <w:rFonts w:eastAsiaTheme="majorEastAsia" w:cstheme="majorBidi"/>
      <w:color w:val="0F4761" w:themeColor="accent1" w:themeShade="BF"/>
      <w14:numForm w14:val="oldStyle"/>
      <w14:cntxtAlt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33D"/>
    <w:rPr>
      <w:rFonts w:eastAsiaTheme="majorEastAsia" w:cstheme="majorBidi"/>
      <w:i/>
      <w:iCs/>
      <w:color w:val="595959" w:themeColor="text1" w:themeTint="A6"/>
      <w14:numForm w14:val="oldStyle"/>
      <w14:cntxtAlt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33D"/>
    <w:rPr>
      <w:rFonts w:eastAsiaTheme="majorEastAsia" w:cstheme="majorBidi"/>
      <w:color w:val="595959" w:themeColor="text1" w:themeTint="A6"/>
      <w14:numForm w14:val="oldStyle"/>
      <w14:cntxtAlt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33D"/>
    <w:rPr>
      <w:rFonts w:eastAsiaTheme="majorEastAsia" w:cstheme="majorBidi"/>
      <w:i/>
      <w:iCs/>
      <w:color w:val="272727" w:themeColor="text1" w:themeTint="D8"/>
      <w14:numForm w14:val="oldStyle"/>
      <w14:cntxtAlt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33D"/>
    <w:rPr>
      <w:rFonts w:eastAsiaTheme="majorEastAsia" w:cstheme="majorBidi"/>
      <w:color w:val="272727" w:themeColor="text1" w:themeTint="D8"/>
      <w14:numForm w14:val="oldStyle"/>
      <w14:cntxtAlts/>
    </w:rPr>
  </w:style>
  <w:style w:type="paragraph" w:styleId="Title">
    <w:name w:val="Title"/>
    <w:basedOn w:val="Normal"/>
    <w:next w:val="Normal"/>
    <w:link w:val="TitleChar"/>
    <w:uiPriority w:val="10"/>
    <w:qFormat/>
    <w:rsid w:val="0002633D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633D"/>
    <w:rPr>
      <w:rFonts w:asciiTheme="majorHAnsi" w:eastAsiaTheme="majorEastAsia" w:hAnsiTheme="majorHAnsi" w:cstheme="majorBidi"/>
      <w:spacing w:val="-10"/>
      <w:kern w:val="28"/>
      <w:sz w:val="56"/>
      <w:szCs w:val="56"/>
      <w14:numForm w14:val="oldStyle"/>
      <w14:cntxtAlts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33D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633D"/>
    <w:rPr>
      <w:rFonts w:eastAsiaTheme="majorEastAsia" w:cstheme="majorBidi"/>
      <w:color w:val="595959" w:themeColor="text1" w:themeTint="A6"/>
      <w:spacing w:val="15"/>
      <w:sz w:val="28"/>
      <w:szCs w:val="28"/>
      <w14:numForm w14:val="oldStyle"/>
      <w14:cntxtAlts/>
    </w:rPr>
  </w:style>
  <w:style w:type="paragraph" w:styleId="Quote">
    <w:name w:val="Quote"/>
    <w:basedOn w:val="Normal"/>
    <w:next w:val="Normal"/>
    <w:link w:val="QuoteChar"/>
    <w:uiPriority w:val="29"/>
    <w:qFormat/>
    <w:rsid w:val="000263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633D"/>
    <w:rPr>
      <w:rFonts w:ascii="Amiri" w:hAnsi="Amiri" w:cs="Amiri"/>
      <w:i/>
      <w:iCs/>
      <w:color w:val="404040" w:themeColor="text1" w:themeTint="BF"/>
      <w14:numForm w14:val="oldStyle"/>
      <w14:cntxtAlts/>
    </w:rPr>
  </w:style>
  <w:style w:type="paragraph" w:styleId="ListParagraph">
    <w:name w:val="List Paragraph"/>
    <w:basedOn w:val="Normal"/>
    <w:uiPriority w:val="34"/>
    <w:qFormat/>
    <w:rsid w:val="0002633D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0263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33D"/>
    <w:rPr>
      <w:rFonts w:ascii="Amiri" w:hAnsi="Amiri" w:cs="Amiri"/>
      <w:i/>
      <w:iCs/>
      <w:color w:val="0F4761" w:themeColor="accent1" w:themeShade="BF"/>
      <w14:numForm w14:val="oldStyle"/>
      <w14:cntxtAlts/>
    </w:rPr>
  </w:style>
  <w:style w:type="character" w:styleId="IntenseReference">
    <w:name w:val="Intense Reference"/>
    <w:basedOn w:val="DefaultParagraphFont"/>
    <w:uiPriority w:val="32"/>
    <w:qFormat/>
    <w:rsid w:val="0002633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2633D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lang w:val="en-US"/>
      <w14:ligatures w14:val="none"/>
      <w14:numForm w14:val="default"/>
      <w14:cntxtAlts w14:val="0"/>
    </w:rPr>
  </w:style>
  <w:style w:type="character" w:styleId="Strong">
    <w:name w:val="Strong"/>
    <w:basedOn w:val="DefaultParagraphFont"/>
    <w:uiPriority w:val="22"/>
    <w:qFormat/>
    <w:rsid w:val="000263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6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 Hermann Hofheinz</dc:creator>
  <cp:keywords/>
  <dc:description/>
  <cp:lastModifiedBy>Albrecht Hermann Hofheinz</cp:lastModifiedBy>
  <cp:revision>1</cp:revision>
  <dcterms:created xsi:type="dcterms:W3CDTF">2025-03-17T17:13:00Z</dcterms:created>
  <dcterms:modified xsi:type="dcterms:W3CDTF">2025-03-17T17:21:00Z</dcterms:modified>
</cp:coreProperties>
</file>