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16DE8" w14:textId="69F3FB61" w:rsidR="002F45A4" w:rsidRPr="001D5788" w:rsidRDefault="002F45A4" w:rsidP="002F45A4">
      <w:pPr>
        <w:rPr>
          <w:sz w:val="24"/>
          <w:szCs w:val="24"/>
          <w:lang w:val="nb-NO"/>
        </w:rPr>
      </w:pPr>
      <w:r w:rsidRPr="001D5788">
        <w:rPr>
          <w:sz w:val="24"/>
          <w:szCs w:val="24"/>
          <w:lang w:val="nb-NO"/>
        </w:rPr>
        <w:t>UNDERVISNINGSPLAN LIT4300 H23</w:t>
      </w:r>
    </w:p>
    <w:p w14:paraId="4FFFAD5A" w14:textId="0E40BEE1" w:rsidR="00A8661D" w:rsidRPr="001D5788" w:rsidRDefault="00A8661D" w:rsidP="00A8661D">
      <w:pPr>
        <w:pStyle w:val="NormalWeb"/>
        <w:rPr>
          <w:lang w:val="nb-NO"/>
        </w:rPr>
      </w:pPr>
      <w:r w:rsidRPr="001D5788">
        <w:rPr>
          <w:rStyle w:val="Sterk"/>
          <w:lang w:val="nb-NO"/>
        </w:rPr>
        <w:t>Litteratur, estetikk, medier</w:t>
      </w:r>
    </w:p>
    <w:p w14:paraId="5A825730" w14:textId="4BAA3143" w:rsidR="002F45A4" w:rsidRPr="001D5788" w:rsidRDefault="00085F33" w:rsidP="00FF2B5A">
      <w:pPr>
        <w:pStyle w:val="NormalWeb"/>
        <w:numPr>
          <w:ilvl w:val="0"/>
          <w:numId w:val="1"/>
        </w:numPr>
        <w:rPr>
          <w:lang w:val="nb-NO"/>
        </w:rPr>
      </w:pPr>
      <w:r w:rsidRPr="001D5788">
        <w:rPr>
          <w:lang w:val="nb-NO"/>
        </w:rPr>
        <w:t xml:space="preserve">(25/8) </w:t>
      </w:r>
      <w:r w:rsidR="002F45A4" w:rsidRPr="001D5788">
        <w:rPr>
          <w:lang w:val="nb-NO"/>
        </w:rPr>
        <w:t xml:space="preserve">Liten introduksjon til </w:t>
      </w:r>
      <w:r w:rsidR="009A6742">
        <w:rPr>
          <w:lang w:val="nb-NO"/>
        </w:rPr>
        <w:t xml:space="preserve">aktuell </w:t>
      </w:r>
      <w:r w:rsidR="002F45A4" w:rsidRPr="001D5788">
        <w:rPr>
          <w:lang w:val="nb-NO"/>
        </w:rPr>
        <w:t xml:space="preserve">estetisk teori: </w:t>
      </w:r>
      <w:proofErr w:type="spellStart"/>
      <w:r w:rsidR="00F76362" w:rsidRPr="001D5788">
        <w:rPr>
          <w:lang w:val="nb-NO"/>
        </w:rPr>
        <w:t>Dewey</w:t>
      </w:r>
      <w:proofErr w:type="spellEnd"/>
      <w:r w:rsidR="00F76362" w:rsidRPr="001D5788">
        <w:rPr>
          <w:lang w:val="nb-NO"/>
        </w:rPr>
        <w:t xml:space="preserve">, </w:t>
      </w:r>
      <w:proofErr w:type="spellStart"/>
      <w:r w:rsidR="00F76362" w:rsidRPr="001D5788">
        <w:rPr>
          <w:lang w:val="nb-NO"/>
        </w:rPr>
        <w:t>Böhme</w:t>
      </w:r>
      <w:proofErr w:type="spellEnd"/>
      <w:r w:rsidR="00F76362" w:rsidRPr="001D5788">
        <w:rPr>
          <w:lang w:val="nb-NO"/>
        </w:rPr>
        <w:t xml:space="preserve">, </w:t>
      </w:r>
      <w:proofErr w:type="spellStart"/>
      <w:r w:rsidR="00F76362" w:rsidRPr="001D5788">
        <w:rPr>
          <w:lang w:val="nb-NO"/>
        </w:rPr>
        <w:t>Rancière</w:t>
      </w:r>
      <w:proofErr w:type="spellEnd"/>
    </w:p>
    <w:p w14:paraId="5557BA95" w14:textId="50C457AA" w:rsidR="002F45A4" w:rsidRPr="001D5788" w:rsidRDefault="00085F33" w:rsidP="002F45A4">
      <w:pPr>
        <w:pStyle w:val="NormalWeb"/>
        <w:numPr>
          <w:ilvl w:val="0"/>
          <w:numId w:val="1"/>
        </w:numPr>
        <w:rPr>
          <w:lang w:val="nb-NO"/>
        </w:rPr>
      </w:pPr>
      <w:r w:rsidRPr="001D5788">
        <w:rPr>
          <w:lang w:val="nb-NO"/>
        </w:rPr>
        <w:t xml:space="preserve">(1/9) </w:t>
      </w:r>
      <w:r w:rsidR="002F45A4" w:rsidRPr="001D5788">
        <w:rPr>
          <w:lang w:val="nb-NO"/>
        </w:rPr>
        <w:t xml:space="preserve">Sansning og medier: Benjamin, </w:t>
      </w:r>
      <w:proofErr w:type="spellStart"/>
      <w:r w:rsidR="002F45A4" w:rsidRPr="001D5788">
        <w:rPr>
          <w:lang w:val="nb-NO"/>
        </w:rPr>
        <w:t>Crary</w:t>
      </w:r>
      <w:proofErr w:type="spellEnd"/>
      <w:r w:rsidR="00A8661D" w:rsidRPr="001D5788">
        <w:rPr>
          <w:lang w:val="nb-NO"/>
        </w:rPr>
        <w:t xml:space="preserve">, Mitchell </w:t>
      </w:r>
    </w:p>
    <w:p w14:paraId="219DC06B" w14:textId="6316C87B" w:rsidR="002F45A4" w:rsidRPr="001D5788" w:rsidRDefault="00085F33" w:rsidP="002F45A4">
      <w:pPr>
        <w:pStyle w:val="NormalWeb"/>
        <w:numPr>
          <w:ilvl w:val="0"/>
          <w:numId w:val="1"/>
        </w:numPr>
        <w:rPr>
          <w:lang w:val="nb-NO"/>
        </w:rPr>
      </w:pPr>
      <w:r w:rsidRPr="001D5788">
        <w:rPr>
          <w:lang w:val="nb-NO"/>
        </w:rPr>
        <w:t xml:space="preserve">(8/9) </w:t>
      </w:r>
      <w:r w:rsidR="002F45A4" w:rsidRPr="001D5788">
        <w:rPr>
          <w:lang w:val="nb-NO"/>
        </w:rPr>
        <w:t xml:space="preserve">Endrede sansebetingelser 1880-1918: </w:t>
      </w:r>
      <w:proofErr w:type="spellStart"/>
      <w:r w:rsidR="002F45A4" w:rsidRPr="001D5788">
        <w:rPr>
          <w:lang w:val="nb-NO"/>
        </w:rPr>
        <w:t>Danius</w:t>
      </w:r>
      <w:proofErr w:type="spellEnd"/>
      <w:r w:rsidR="002F45A4" w:rsidRPr="001D5788">
        <w:rPr>
          <w:lang w:val="nb-NO"/>
        </w:rPr>
        <w:t xml:space="preserve">, Proust, </w:t>
      </w:r>
      <w:r w:rsidR="00A8661D" w:rsidRPr="001D5788">
        <w:rPr>
          <w:lang w:val="nb-NO"/>
        </w:rPr>
        <w:t xml:space="preserve">Woolf, </w:t>
      </w:r>
      <w:proofErr w:type="spellStart"/>
      <w:r w:rsidR="002F45A4" w:rsidRPr="001D5788">
        <w:rPr>
          <w:lang w:val="nb-NO"/>
        </w:rPr>
        <w:t>Kern</w:t>
      </w:r>
      <w:proofErr w:type="spellEnd"/>
      <w:r w:rsidR="00A8661D" w:rsidRPr="001D5788">
        <w:rPr>
          <w:lang w:val="nb-NO"/>
        </w:rPr>
        <w:t xml:space="preserve">, Grøtta </w:t>
      </w:r>
    </w:p>
    <w:p w14:paraId="3BEB9DFD" w14:textId="505FDA42" w:rsidR="002F45A4" w:rsidRPr="001D5788" w:rsidRDefault="00085F33" w:rsidP="002F45A4">
      <w:pPr>
        <w:pStyle w:val="NormalWeb"/>
        <w:numPr>
          <w:ilvl w:val="0"/>
          <w:numId w:val="1"/>
        </w:numPr>
        <w:rPr>
          <w:lang w:val="nb-NO"/>
        </w:rPr>
      </w:pPr>
      <w:r w:rsidRPr="001D5788">
        <w:rPr>
          <w:lang w:val="nb-NO"/>
        </w:rPr>
        <w:t xml:space="preserve">(15/9) </w:t>
      </w:r>
      <w:proofErr w:type="spellStart"/>
      <w:r w:rsidR="002F45A4" w:rsidRPr="001D5788">
        <w:rPr>
          <w:lang w:val="nb-NO"/>
        </w:rPr>
        <w:t>Dispositiver</w:t>
      </w:r>
      <w:proofErr w:type="spellEnd"/>
      <w:r w:rsidR="002F45A4" w:rsidRPr="001D5788">
        <w:rPr>
          <w:lang w:val="nb-NO"/>
        </w:rPr>
        <w:t xml:space="preserve">: </w:t>
      </w:r>
      <w:proofErr w:type="spellStart"/>
      <w:r w:rsidR="002F45A4" w:rsidRPr="001D5788">
        <w:rPr>
          <w:lang w:val="nb-NO"/>
        </w:rPr>
        <w:t>Agamben</w:t>
      </w:r>
      <w:proofErr w:type="spellEnd"/>
      <w:r w:rsidR="001D5788">
        <w:rPr>
          <w:lang w:val="nb-NO"/>
        </w:rPr>
        <w:t xml:space="preserve"> </w:t>
      </w:r>
      <w:r w:rsidR="009A6742">
        <w:rPr>
          <w:lang w:val="nb-NO"/>
        </w:rPr>
        <w:t>(</w:t>
      </w:r>
      <w:r w:rsidR="009A6742">
        <w:rPr>
          <w:lang w:val="nb-NO"/>
        </w:rPr>
        <w:t xml:space="preserve">artikkelen om </w:t>
      </w:r>
      <w:proofErr w:type="spellStart"/>
      <w:r w:rsidR="009A6742">
        <w:rPr>
          <w:lang w:val="nb-NO"/>
        </w:rPr>
        <w:t>dispositiver</w:t>
      </w:r>
      <w:proofErr w:type="spellEnd"/>
      <w:r w:rsidR="009A6742">
        <w:rPr>
          <w:lang w:val="nb-NO"/>
        </w:rPr>
        <w:t>),</w:t>
      </w:r>
      <w:r w:rsidR="009A6742" w:rsidRPr="001D5788">
        <w:rPr>
          <w:lang w:val="nb-NO"/>
        </w:rPr>
        <w:t xml:space="preserve"> </w:t>
      </w:r>
      <w:r w:rsidR="002F45A4" w:rsidRPr="001D5788">
        <w:rPr>
          <w:lang w:val="nb-NO"/>
        </w:rPr>
        <w:t>Eliassen</w:t>
      </w:r>
      <w:r w:rsidR="001D5788">
        <w:rPr>
          <w:lang w:val="nb-NO"/>
        </w:rPr>
        <w:t xml:space="preserve"> </w:t>
      </w:r>
    </w:p>
    <w:p w14:paraId="5918D9EF" w14:textId="37AD5A96" w:rsidR="002F45A4" w:rsidRPr="001D5788" w:rsidRDefault="00085F33" w:rsidP="002F45A4">
      <w:pPr>
        <w:pStyle w:val="NormalWeb"/>
        <w:numPr>
          <w:ilvl w:val="0"/>
          <w:numId w:val="1"/>
        </w:numPr>
        <w:rPr>
          <w:lang w:val="nb-NO"/>
        </w:rPr>
      </w:pPr>
      <w:r w:rsidRPr="001D5788">
        <w:rPr>
          <w:lang w:val="nb-NO"/>
        </w:rPr>
        <w:t xml:space="preserve">(22/9) </w:t>
      </w:r>
      <w:r w:rsidR="009A6742">
        <w:rPr>
          <w:lang w:val="nb-NO"/>
        </w:rPr>
        <w:t>Kropp, språk, medier</w:t>
      </w:r>
      <w:r w:rsidR="009A6742" w:rsidRPr="001D5788">
        <w:rPr>
          <w:lang w:val="nb-NO"/>
        </w:rPr>
        <w:t>: Durham Peters</w:t>
      </w:r>
      <w:r w:rsidR="009A6742">
        <w:rPr>
          <w:lang w:val="nb-NO"/>
        </w:rPr>
        <w:t xml:space="preserve">, </w:t>
      </w:r>
      <w:proofErr w:type="spellStart"/>
      <w:r w:rsidR="009A6742">
        <w:rPr>
          <w:lang w:val="nb-NO"/>
        </w:rPr>
        <w:t>Agamben</w:t>
      </w:r>
      <w:proofErr w:type="spellEnd"/>
      <w:r w:rsidR="009A6742">
        <w:rPr>
          <w:lang w:val="nb-NO"/>
        </w:rPr>
        <w:t xml:space="preserve"> (artikler om gester og språk)</w:t>
      </w:r>
    </w:p>
    <w:p w14:paraId="296D9CAA" w14:textId="5197E763" w:rsidR="002F45A4" w:rsidRPr="001D5788" w:rsidRDefault="00085F33" w:rsidP="002F45A4">
      <w:pPr>
        <w:pStyle w:val="NormalWeb"/>
        <w:numPr>
          <w:ilvl w:val="0"/>
          <w:numId w:val="1"/>
        </w:numPr>
        <w:rPr>
          <w:lang w:val="nb-NO"/>
        </w:rPr>
      </w:pPr>
      <w:r w:rsidRPr="001D5788">
        <w:rPr>
          <w:lang w:val="nb-NO"/>
        </w:rPr>
        <w:t>(29/9)</w:t>
      </w:r>
      <w:r w:rsidR="009A6742">
        <w:rPr>
          <w:lang w:val="nb-NO"/>
        </w:rPr>
        <w:t xml:space="preserve"> Teknologi og litteratur</w:t>
      </w:r>
      <w:r w:rsidR="002F45A4" w:rsidRPr="001D5788">
        <w:rPr>
          <w:lang w:val="nb-NO"/>
        </w:rPr>
        <w:t xml:space="preserve">: </w:t>
      </w:r>
      <w:proofErr w:type="spellStart"/>
      <w:r w:rsidR="002F45A4" w:rsidRPr="001D5788">
        <w:rPr>
          <w:lang w:val="nb-NO"/>
        </w:rPr>
        <w:t>Kittler</w:t>
      </w:r>
      <w:proofErr w:type="spellEnd"/>
    </w:p>
    <w:p w14:paraId="6D1FDC61" w14:textId="734C0B85" w:rsidR="002F45A4" w:rsidRPr="009A6742" w:rsidRDefault="00085F33" w:rsidP="009A6742">
      <w:pPr>
        <w:pStyle w:val="NormalWeb"/>
        <w:numPr>
          <w:ilvl w:val="0"/>
          <w:numId w:val="1"/>
        </w:numPr>
        <w:rPr>
          <w:lang w:val="nb-NO"/>
        </w:rPr>
      </w:pPr>
      <w:r w:rsidRPr="001D5788">
        <w:rPr>
          <w:lang w:val="nb-NO"/>
        </w:rPr>
        <w:t xml:space="preserve">(6/10) </w:t>
      </w:r>
      <w:r w:rsidR="009A6742" w:rsidRPr="001D5788">
        <w:rPr>
          <w:lang w:val="nb-NO"/>
        </w:rPr>
        <w:t>Spørsmålet om teknikken: Heidegger, Silverman</w:t>
      </w:r>
    </w:p>
    <w:p w14:paraId="6C61AF02" w14:textId="1059124E" w:rsidR="00A8661D" w:rsidRPr="001D5788" w:rsidRDefault="00A8661D" w:rsidP="002F45A4">
      <w:pPr>
        <w:pStyle w:val="NormalWeb"/>
        <w:numPr>
          <w:ilvl w:val="0"/>
          <w:numId w:val="1"/>
        </w:numPr>
        <w:rPr>
          <w:lang w:val="nb-NO"/>
        </w:rPr>
      </w:pPr>
      <w:r w:rsidRPr="001D5788">
        <w:rPr>
          <w:lang w:val="nb-NO"/>
        </w:rPr>
        <w:t>(10/11) Heldagsseminar om litteratur, estetikk</w:t>
      </w:r>
      <w:r w:rsidR="0095264E">
        <w:rPr>
          <w:lang w:val="nb-NO"/>
        </w:rPr>
        <w:t xml:space="preserve"> og</w:t>
      </w:r>
      <w:r w:rsidRPr="001D5788">
        <w:rPr>
          <w:lang w:val="nb-NO"/>
        </w:rPr>
        <w:t xml:space="preserve"> medier: studentpresentasjoner og diskusjon</w:t>
      </w:r>
    </w:p>
    <w:p w14:paraId="6E8EC338" w14:textId="2067661B" w:rsidR="001D5788" w:rsidRDefault="0095264E" w:rsidP="00F76362">
      <w:pPr>
        <w:pStyle w:val="NormalWeb"/>
        <w:rPr>
          <w:lang w:val="nb-NO" w:eastAsia="nb-NO"/>
        </w:rPr>
      </w:pPr>
      <w:r>
        <w:rPr>
          <w:lang w:val="nb-NO"/>
        </w:rPr>
        <w:t xml:space="preserve">Vi diskuterer </w:t>
      </w:r>
      <w:r w:rsidR="001D5788" w:rsidRPr="001D5788">
        <w:rPr>
          <w:lang w:val="nb-NO"/>
        </w:rPr>
        <w:t xml:space="preserve">Rilke, </w:t>
      </w:r>
      <w:r w:rsidR="001D5788" w:rsidRPr="001D5788">
        <w:rPr>
          <w:i/>
          <w:iCs/>
          <w:lang w:val="nb-NO" w:eastAsia="nb-NO"/>
        </w:rPr>
        <w:t xml:space="preserve">Malte </w:t>
      </w:r>
      <w:proofErr w:type="spellStart"/>
      <w:r w:rsidR="001D5788" w:rsidRPr="001D5788">
        <w:rPr>
          <w:i/>
          <w:iCs/>
          <w:lang w:val="nb-NO" w:eastAsia="nb-NO"/>
        </w:rPr>
        <w:t>Laurids</w:t>
      </w:r>
      <w:proofErr w:type="spellEnd"/>
      <w:r w:rsidR="001D5788" w:rsidRPr="001D5788">
        <w:rPr>
          <w:i/>
          <w:iCs/>
          <w:lang w:val="nb-NO" w:eastAsia="nb-NO"/>
        </w:rPr>
        <w:t xml:space="preserve"> </w:t>
      </w:r>
      <w:proofErr w:type="spellStart"/>
      <w:r w:rsidR="001D5788" w:rsidRPr="001D5788">
        <w:rPr>
          <w:i/>
          <w:iCs/>
          <w:lang w:val="nb-NO" w:eastAsia="nb-NO"/>
        </w:rPr>
        <w:t>Brigges</w:t>
      </w:r>
      <w:proofErr w:type="spellEnd"/>
      <w:r w:rsidR="001D5788" w:rsidRPr="001D5788">
        <w:rPr>
          <w:lang w:val="nb-NO" w:eastAsia="nb-NO"/>
        </w:rPr>
        <w:t xml:space="preserve"> </w:t>
      </w:r>
      <w:r w:rsidR="001D5788" w:rsidRPr="001D5788">
        <w:rPr>
          <w:i/>
          <w:iCs/>
          <w:lang w:val="nb-NO" w:eastAsia="nb-NO"/>
        </w:rPr>
        <w:t>opptegnelser</w:t>
      </w:r>
      <w:r>
        <w:rPr>
          <w:i/>
          <w:iCs/>
          <w:lang w:val="nb-NO" w:eastAsia="nb-NO"/>
        </w:rPr>
        <w:t xml:space="preserve">, </w:t>
      </w:r>
      <w:r w:rsidRPr="0095264E">
        <w:rPr>
          <w:lang w:val="nb-NO" w:eastAsia="nb-NO"/>
        </w:rPr>
        <w:t>med</w:t>
      </w:r>
      <w:r>
        <w:rPr>
          <w:lang w:val="nb-NO" w:eastAsia="nb-NO"/>
        </w:rPr>
        <w:t xml:space="preserve"> </w:t>
      </w:r>
      <w:r w:rsidR="001D5788" w:rsidRPr="001D5788">
        <w:rPr>
          <w:lang w:val="nb-NO" w:eastAsia="nb-NO"/>
        </w:rPr>
        <w:t>hovedvekt på første del.</w:t>
      </w:r>
    </w:p>
    <w:p w14:paraId="39C4EAE2" w14:textId="6D2691C1" w:rsidR="00BD6D79" w:rsidRPr="001D5788" w:rsidRDefault="00BD6D79" w:rsidP="00BD6D79">
      <w:pPr>
        <w:pStyle w:val="NormalWeb"/>
        <w:rPr>
          <w:lang w:val="nb-NO"/>
        </w:rPr>
      </w:pPr>
      <w:r>
        <w:rPr>
          <w:lang w:val="nb-NO" w:eastAsia="nb-NO"/>
        </w:rPr>
        <w:t xml:space="preserve">Seminarene er basert på diskusjon og deltagelse, og det forventes at </w:t>
      </w:r>
      <w:r w:rsidR="00F76362">
        <w:rPr>
          <w:lang w:val="nb-NO" w:eastAsia="nb-NO"/>
        </w:rPr>
        <w:t>pensum</w:t>
      </w:r>
      <w:r>
        <w:rPr>
          <w:lang w:val="nb-NO" w:eastAsia="nb-NO"/>
        </w:rPr>
        <w:t xml:space="preserve">tekstene er lest på forhånd. </w:t>
      </w:r>
      <w:r w:rsidR="00F76362">
        <w:rPr>
          <w:lang w:val="nb-NO" w:eastAsia="nb-NO"/>
        </w:rPr>
        <w:t xml:space="preserve">De fleste pensumtekstene finnes i Canvas eller er tilgjengelige digitalt. </w:t>
      </w:r>
      <w:r>
        <w:rPr>
          <w:lang w:val="nb-NO" w:eastAsia="nb-NO"/>
        </w:rPr>
        <w:t xml:space="preserve">Merk </w:t>
      </w:r>
      <w:r w:rsidR="00F76362">
        <w:rPr>
          <w:lang w:val="nb-NO" w:eastAsia="nb-NO"/>
        </w:rPr>
        <w:t xml:space="preserve">imidlertid </w:t>
      </w:r>
      <w:r>
        <w:rPr>
          <w:lang w:val="nb-NO" w:eastAsia="nb-NO"/>
        </w:rPr>
        <w:t>at artiklene som skal leses til første gang (</w:t>
      </w:r>
      <w:proofErr w:type="spellStart"/>
      <w:r w:rsidRPr="001D5788">
        <w:rPr>
          <w:lang w:val="nb-NO"/>
        </w:rPr>
        <w:t>Dewey</w:t>
      </w:r>
      <w:proofErr w:type="spellEnd"/>
      <w:r w:rsidRPr="001D5788">
        <w:rPr>
          <w:lang w:val="nb-NO"/>
        </w:rPr>
        <w:t xml:space="preserve">, </w:t>
      </w:r>
      <w:proofErr w:type="spellStart"/>
      <w:r w:rsidRPr="001D5788">
        <w:rPr>
          <w:lang w:val="nb-NO"/>
        </w:rPr>
        <w:t>Böhme</w:t>
      </w:r>
      <w:proofErr w:type="spellEnd"/>
      <w:r w:rsidRPr="001D5788">
        <w:rPr>
          <w:lang w:val="nb-NO"/>
        </w:rPr>
        <w:t xml:space="preserve">, </w:t>
      </w:r>
      <w:proofErr w:type="spellStart"/>
      <w:r w:rsidRPr="001D5788">
        <w:rPr>
          <w:lang w:val="nb-NO"/>
        </w:rPr>
        <w:t>Rancière</w:t>
      </w:r>
      <w:proofErr w:type="spellEnd"/>
      <w:r>
        <w:rPr>
          <w:lang w:val="nb-NO" w:eastAsia="nb-NO"/>
        </w:rPr>
        <w:t xml:space="preserve">) er tilgjengelig i antologien </w:t>
      </w:r>
      <w:r w:rsidRPr="00BD6D79">
        <w:rPr>
          <w:i/>
          <w:iCs/>
          <w:lang w:val="nb-NO" w:eastAsia="nb-NO"/>
        </w:rPr>
        <w:t>Estetisk teori. En innføring</w:t>
      </w:r>
      <w:r>
        <w:rPr>
          <w:lang w:val="nb-NO" w:eastAsia="nb-NO"/>
        </w:rPr>
        <w:t>, redigert av Bale og Bø-Rygg og at dere selv m</w:t>
      </w:r>
      <w:r w:rsidR="00F76362">
        <w:rPr>
          <w:lang w:val="nb-NO" w:eastAsia="nb-NO"/>
        </w:rPr>
        <w:t xml:space="preserve">å </w:t>
      </w:r>
      <w:r>
        <w:rPr>
          <w:lang w:val="nb-NO" w:eastAsia="nb-NO"/>
        </w:rPr>
        <w:t>finne frem disse (det er for høyt sidetall til at man kan kopiere disse</w:t>
      </w:r>
      <w:r w:rsidR="00F76362">
        <w:rPr>
          <w:lang w:val="nb-NO" w:eastAsia="nb-NO"/>
        </w:rPr>
        <w:t xml:space="preserve"> og legge dem ut i Canvas</w:t>
      </w:r>
      <w:r>
        <w:rPr>
          <w:lang w:val="nb-NO" w:eastAsia="nb-NO"/>
        </w:rPr>
        <w:t>). D</w:t>
      </w:r>
      <w:r>
        <w:rPr>
          <w:lang w:val="nb-NO" w:eastAsia="nb-NO"/>
        </w:rPr>
        <w:t xml:space="preserve">et </w:t>
      </w:r>
      <w:r>
        <w:rPr>
          <w:lang w:val="nb-NO" w:eastAsia="nb-NO"/>
        </w:rPr>
        <w:t xml:space="preserve">finnes </w:t>
      </w:r>
      <w:r>
        <w:rPr>
          <w:lang w:val="nb-NO" w:eastAsia="nb-NO"/>
        </w:rPr>
        <w:t xml:space="preserve">mange eksemplarer </w:t>
      </w:r>
      <w:r>
        <w:rPr>
          <w:lang w:val="nb-NO" w:eastAsia="nb-NO"/>
        </w:rPr>
        <w:t xml:space="preserve">av antologien </w:t>
      </w:r>
      <w:r>
        <w:rPr>
          <w:lang w:val="nb-NO" w:eastAsia="nb-NO"/>
        </w:rPr>
        <w:t>på bibliotekene</w:t>
      </w:r>
      <w:r w:rsidR="00F76362">
        <w:rPr>
          <w:lang w:val="nb-NO" w:eastAsia="nb-NO"/>
        </w:rPr>
        <w:t>, og det kan også kjøpes på Akademika</w:t>
      </w:r>
      <w:r>
        <w:rPr>
          <w:lang w:val="nb-NO" w:eastAsia="nb-NO"/>
        </w:rPr>
        <w:t>.</w:t>
      </w:r>
      <w:r w:rsidR="00F76362">
        <w:rPr>
          <w:lang w:val="nb-NO" w:eastAsia="nb-NO"/>
        </w:rPr>
        <w:t xml:space="preserve"> Se pensumliste under (samme som i </w:t>
      </w:r>
      <w:proofErr w:type="spellStart"/>
      <w:r w:rsidR="00F76362">
        <w:rPr>
          <w:lang w:val="nb-NO" w:eastAsia="nb-NO"/>
        </w:rPr>
        <w:t>Leganto</w:t>
      </w:r>
      <w:proofErr w:type="spellEnd"/>
      <w:r w:rsidR="00F76362">
        <w:rPr>
          <w:lang w:val="nb-NO" w:eastAsia="nb-NO"/>
        </w:rPr>
        <w:t>).</w:t>
      </w:r>
    </w:p>
    <w:p w14:paraId="73039FB3" w14:textId="77777777" w:rsidR="00BB0711" w:rsidRDefault="00BB0711" w:rsidP="00BB0711">
      <w:pPr>
        <w:pStyle w:val="NormalWeb"/>
        <w:rPr>
          <w:sz w:val="22"/>
          <w:szCs w:val="22"/>
          <w:lang w:val="nb-NO"/>
        </w:rPr>
      </w:pPr>
    </w:p>
    <w:p w14:paraId="6D128A04" w14:textId="77777777" w:rsidR="002F45A4" w:rsidRPr="00BB0711" w:rsidRDefault="002F45A4" w:rsidP="002F45A4">
      <w:pPr>
        <w:pStyle w:val="NormalWeb"/>
        <w:rPr>
          <w:rStyle w:val="Sterk"/>
          <w:sz w:val="18"/>
          <w:szCs w:val="18"/>
          <w:lang w:val="nb-NO"/>
        </w:rPr>
      </w:pPr>
      <w:r>
        <w:rPr>
          <w:rStyle w:val="Sterk"/>
          <w:sz w:val="18"/>
          <w:szCs w:val="18"/>
          <w:lang w:val="nb-NO"/>
        </w:rPr>
        <w:t>Pensumliste LIT4300A, høst 2023</w:t>
      </w:r>
    </w:p>
    <w:p w14:paraId="7B459C2F" w14:textId="77777777" w:rsidR="002F45A4" w:rsidRPr="00BB0711" w:rsidRDefault="002F45A4" w:rsidP="002F45A4">
      <w:pPr>
        <w:pStyle w:val="NormalWeb"/>
        <w:rPr>
          <w:lang w:val="nb-NO"/>
        </w:rPr>
      </w:pPr>
      <w:r>
        <w:rPr>
          <w:rStyle w:val="Sterk"/>
          <w:sz w:val="18"/>
          <w:szCs w:val="18"/>
          <w:lang w:val="nb-NO"/>
        </w:rPr>
        <w:t>Tema: Litteratur, estetikk, medier</w:t>
      </w:r>
    </w:p>
    <w:p w14:paraId="3885A418" w14:textId="77777777" w:rsidR="002F45A4" w:rsidRDefault="002F45A4" w:rsidP="002F45A4">
      <w:pPr>
        <w:pStyle w:val="Innledendehilsen"/>
        <w:rPr>
          <w:sz w:val="18"/>
          <w:szCs w:val="18"/>
          <w:u w:val="single"/>
          <w:lang w:val="nb-NO" w:eastAsia="nb-NO"/>
        </w:rPr>
      </w:pPr>
      <w:r>
        <w:rPr>
          <w:sz w:val="18"/>
          <w:szCs w:val="18"/>
          <w:u w:val="single"/>
          <w:lang w:val="nb-NO" w:eastAsia="nb-NO"/>
        </w:rPr>
        <w:t xml:space="preserve">Skjønnlitterær tekst </w:t>
      </w:r>
    </w:p>
    <w:p w14:paraId="79F511A5" w14:textId="77777777" w:rsidR="002F45A4" w:rsidRDefault="002F45A4" w:rsidP="002F45A4">
      <w:pPr>
        <w:spacing w:before="100" w:beforeAutospacing="1" w:after="100" w:afterAutospacing="1" w:line="240" w:lineRule="auto"/>
        <w:rPr>
          <w:rFonts w:eastAsia="Times New Roman" w:cs="Times New Roman"/>
          <w:sz w:val="18"/>
          <w:szCs w:val="18"/>
          <w:lang w:val="nb-NO" w:eastAsia="nb-NO"/>
        </w:rPr>
      </w:pPr>
      <w:r>
        <w:rPr>
          <w:rFonts w:eastAsia="Times New Roman" w:cs="Times New Roman"/>
          <w:sz w:val="18"/>
          <w:szCs w:val="18"/>
          <w:lang w:val="nb-NO" w:eastAsia="nb-NO"/>
        </w:rPr>
        <w:t xml:space="preserve">Rainer Maria Rilke, </w:t>
      </w:r>
      <w:r>
        <w:rPr>
          <w:rFonts w:eastAsia="Times New Roman" w:cs="Times New Roman"/>
          <w:i/>
          <w:iCs/>
          <w:sz w:val="18"/>
          <w:szCs w:val="18"/>
          <w:lang w:val="nb-NO" w:eastAsia="nb-NO"/>
        </w:rPr>
        <w:t xml:space="preserve">Malte </w:t>
      </w:r>
      <w:proofErr w:type="spellStart"/>
      <w:r>
        <w:rPr>
          <w:rFonts w:eastAsia="Times New Roman" w:cs="Times New Roman"/>
          <w:i/>
          <w:iCs/>
          <w:sz w:val="18"/>
          <w:szCs w:val="18"/>
          <w:lang w:val="nb-NO" w:eastAsia="nb-NO"/>
        </w:rPr>
        <w:t>Laurids</w:t>
      </w:r>
      <w:proofErr w:type="spellEnd"/>
      <w:r>
        <w:rPr>
          <w:rFonts w:eastAsia="Times New Roman" w:cs="Times New Roman"/>
          <w:i/>
          <w:iCs/>
          <w:sz w:val="18"/>
          <w:szCs w:val="18"/>
          <w:lang w:val="nb-NO" w:eastAsia="nb-NO"/>
        </w:rPr>
        <w:t xml:space="preserve"> </w:t>
      </w:r>
      <w:proofErr w:type="spellStart"/>
      <w:r>
        <w:rPr>
          <w:rFonts w:eastAsia="Times New Roman" w:cs="Times New Roman"/>
          <w:i/>
          <w:iCs/>
          <w:sz w:val="18"/>
          <w:szCs w:val="18"/>
          <w:lang w:val="nb-NO" w:eastAsia="nb-NO"/>
        </w:rPr>
        <w:t>Brigges</w:t>
      </w:r>
      <w:proofErr w:type="spellEnd"/>
      <w:r>
        <w:rPr>
          <w:rFonts w:eastAsia="Times New Roman" w:cs="Times New Roman"/>
          <w:sz w:val="18"/>
          <w:szCs w:val="18"/>
          <w:lang w:val="nb-NO" w:eastAsia="nb-NO"/>
        </w:rPr>
        <w:t xml:space="preserve"> </w:t>
      </w:r>
      <w:r>
        <w:rPr>
          <w:rFonts w:eastAsia="Times New Roman" w:cs="Times New Roman"/>
          <w:i/>
          <w:iCs/>
          <w:sz w:val="18"/>
          <w:szCs w:val="18"/>
          <w:lang w:val="nb-NO" w:eastAsia="nb-NO"/>
        </w:rPr>
        <w:t>opptegnelser</w:t>
      </w:r>
      <w:r>
        <w:rPr>
          <w:rFonts w:eastAsia="Times New Roman" w:cs="Times New Roman"/>
          <w:sz w:val="18"/>
          <w:szCs w:val="18"/>
          <w:lang w:val="nb-NO" w:eastAsia="nb-NO"/>
        </w:rPr>
        <w:t xml:space="preserve">. Oversatt av Trond Winje. Oslo: Aschehoug, 1996. </w:t>
      </w:r>
    </w:p>
    <w:p w14:paraId="49B2DA7B" w14:textId="77777777" w:rsidR="002F45A4" w:rsidRDefault="002F45A4" w:rsidP="002F45A4">
      <w:pPr>
        <w:pStyle w:val="NormalWeb"/>
        <w:rPr>
          <w:sz w:val="18"/>
          <w:szCs w:val="18"/>
          <w:u w:val="single"/>
          <w:lang w:val="nb-NO"/>
        </w:rPr>
      </w:pPr>
      <w:r>
        <w:rPr>
          <w:sz w:val="18"/>
          <w:szCs w:val="18"/>
          <w:u w:val="single"/>
          <w:lang w:val="nb-NO"/>
        </w:rPr>
        <w:t xml:space="preserve">Teoripensum: artikler og kapitler </w:t>
      </w:r>
    </w:p>
    <w:p w14:paraId="6D747E1E" w14:textId="77777777" w:rsidR="002F45A4" w:rsidRDefault="002F45A4" w:rsidP="002F45A4">
      <w:pPr>
        <w:rPr>
          <w:sz w:val="18"/>
          <w:szCs w:val="18"/>
        </w:rPr>
      </w:pPr>
      <w:proofErr w:type="spellStart"/>
      <w:r>
        <w:rPr>
          <w:sz w:val="18"/>
          <w:szCs w:val="18"/>
          <w:lang w:val="nb-NO"/>
        </w:rPr>
        <w:t>Agamben</w:t>
      </w:r>
      <w:proofErr w:type="spellEnd"/>
      <w:r>
        <w:rPr>
          <w:sz w:val="18"/>
          <w:szCs w:val="18"/>
          <w:lang w:val="nb-NO"/>
        </w:rPr>
        <w:t xml:space="preserve">, Giorgio. "Hva er et </w:t>
      </w:r>
      <w:proofErr w:type="spellStart"/>
      <w:r>
        <w:rPr>
          <w:sz w:val="18"/>
          <w:szCs w:val="18"/>
          <w:lang w:val="nb-NO"/>
        </w:rPr>
        <w:t>dispositiv</w:t>
      </w:r>
      <w:proofErr w:type="spellEnd"/>
      <w:r>
        <w:rPr>
          <w:sz w:val="18"/>
          <w:szCs w:val="18"/>
          <w:lang w:val="nb-NO"/>
        </w:rPr>
        <w:t xml:space="preserve">?". Overs. Margareth Hagen. </w:t>
      </w:r>
      <w:r>
        <w:rPr>
          <w:rStyle w:val="Utheving"/>
          <w:sz w:val="18"/>
          <w:szCs w:val="18"/>
          <w:lang w:val="nb-NO"/>
        </w:rPr>
        <w:t>Agora: Tidsskrift for metafysisk spekulasjon</w:t>
      </w:r>
      <w:r>
        <w:rPr>
          <w:sz w:val="18"/>
          <w:szCs w:val="18"/>
          <w:lang w:val="nb-NO"/>
        </w:rPr>
        <w:t xml:space="preserve">, nr. 4, 2008. </w:t>
      </w:r>
      <w:r>
        <w:rPr>
          <w:sz w:val="18"/>
          <w:szCs w:val="18"/>
        </w:rPr>
        <w:t xml:space="preserve">S. 213-225. </w:t>
      </w:r>
      <w:hyperlink r:id="rId5" w:history="1">
        <w:r>
          <w:rPr>
            <w:rStyle w:val="Hyperkobling"/>
            <w:sz w:val="18"/>
            <w:szCs w:val="18"/>
          </w:rPr>
          <w:t>https://doi.org/10.18261/ISSN1500-1571-2008-04-09</w:t>
        </w:r>
      </w:hyperlink>
    </w:p>
    <w:p w14:paraId="29173225" w14:textId="77777777" w:rsidR="002F45A4" w:rsidRDefault="002F45A4" w:rsidP="002F45A4">
      <w:pPr>
        <w:rPr>
          <w:rFonts w:cs="Times New Roman"/>
          <w:sz w:val="18"/>
          <w:szCs w:val="18"/>
          <w:lang w:val="en-US"/>
        </w:rPr>
      </w:pPr>
      <w:r>
        <w:rPr>
          <w:rFonts w:cs="Times New Roman"/>
          <w:sz w:val="18"/>
          <w:szCs w:val="18"/>
        </w:rPr>
        <w:t xml:space="preserve">Agamben, Giorgio. "Notes on gesture". </w:t>
      </w:r>
      <w:r>
        <w:rPr>
          <w:rFonts w:cs="Times New Roman"/>
          <w:i/>
          <w:sz w:val="18"/>
          <w:szCs w:val="18"/>
          <w:lang w:val="en-US"/>
        </w:rPr>
        <w:t>Means Without End: Notes on Politics</w:t>
      </w:r>
      <w:r>
        <w:rPr>
          <w:rFonts w:cs="Times New Roman"/>
          <w:sz w:val="18"/>
          <w:szCs w:val="18"/>
          <w:lang w:val="en-US"/>
        </w:rPr>
        <w:t xml:space="preserve">. Overs. V. </w:t>
      </w:r>
      <w:proofErr w:type="spellStart"/>
      <w:r>
        <w:rPr>
          <w:rFonts w:cs="Times New Roman"/>
          <w:sz w:val="18"/>
          <w:szCs w:val="18"/>
          <w:lang w:val="en-US"/>
        </w:rPr>
        <w:t>Binetti</w:t>
      </w:r>
      <w:proofErr w:type="spellEnd"/>
      <w:r>
        <w:rPr>
          <w:rFonts w:cs="Times New Roman"/>
          <w:sz w:val="18"/>
          <w:szCs w:val="18"/>
          <w:lang w:val="en-US"/>
        </w:rPr>
        <w:t xml:space="preserve"> og C. </w:t>
      </w:r>
      <w:proofErr w:type="spellStart"/>
      <w:r>
        <w:rPr>
          <w:rFonts w:cs="Times New Roman"/>
          <w:sz w:val="18"/>
          <w:szCs w:val="18"/>
          <w:lang w:val="en-US"/>
        </w:rPr>
        <w:t>Casarino</w:t>
      </w:r>
      <w:proofErr w:type="spellEnd"/>
      <w:r>
        <w:rPr>
          <w:rFonts w:cs="Times New Roman"/>
          <w:sz w:val="18"/>
          <w:szCs w:val="18"/>
          <w:lang w:val="en-US"/>
        </w:rPr>
        <w:t xml:space="preserve"> (Minneapolis: University of Minnesota Press), s. 49-60.</w:t>
      </w:r>
    </w:p>
    <w:p w14:paraId="79EB88FC" w14:textId="77777777" w:rsidR="002F45A4" w:rsidRDefault="002F45A4" w:rsidP="002F45A4">
      <w:pPr>
        <w:pStyle w:val="NormalWeb"/>
        <w:rPr>
          <w:sz w:val="18"/>
          <w:szCs w:val="18"/>
          <w:lang w:val="nb-NO"/>
        </w:rPr>
      </w:pPr>
      <w:r>
        <w:rPr>
          <w:sz w:val="18"/>
          <w:szCs w:val="18"/>
          <w:lang w:val="en-US"/>
        </w:rPr>
        <w:t xml:space="preserve">Agamben, </w:t>
      </w:r>
      <w:proofErr w:type="spellStart"/>
      <w:r>
        <w:rPr>
          <w:sz w:val="18"/>
          <w:szCs w:val="18"/>
          <w:lang w:val="en-US"/>
        </w:rPr>
        <w:t>Giorgio."Preface</w:t>
      </w:r>
      <w:proofErr w:type="spellEnd"/>
      <w:r>
        <w:rPr>
          <w:sz w:val="18"/>
          <w:szCs w:val="18"/>
          <w:lang w:val="en-US"/>
        </w:rPr>
        <w:t xml:space="preserve">: </w:t>
      </w:r>
      <w:proofErr w:type="spellStart"/>
      <w:r>
        <w:rPr>
          <w:sz w:val="18"/>
          <w:szCs w:val="18"/>
          <w:lang w:val="en-US"/>
        </w:rPr>
        <w:t>Experimentum</w:t>
      </w:r>
      <w:proofErr w:type="spellEnd"/>
      <w:r>
        <w:rPr>
          <w:sz w:val="18"/>
          <w:szCs w:val="18"/>
          <w:lang w:val="en-US"/>
        </w:rPr>
        <w:t xml:space="preserve"> Linguae", "Infancy and History". </w:t>
      </w:r>
      <w:r>
        <w:rPr>
          <w:i/>
          <w:sz w:val="18"/>
          <w:szCs w:val="18"/>
          <w:lang w:val="en-US"/>
        </w:rPr>
        <w:t>Infancy and History: On the Destruction of Experience.</w:t>
      </w:r>
      <w:r>
        <w:rPr>
          <w:sz w:val="18"/>
          <w:szCs w:val="18"/>
          <w:lang w:val="en-US"/>
        </w:rPr>
        <w:t xml:space="preserve"> Overs. </w:t>
      </w:r>
      <w:r>
        <w:rPr>
          <w:sz w:val="18"/>
          <w:szCs w:val="18"/>
        </w:rPr>
        <w:t xml:space="preserve">Liz Heron. </w:t>
      </w:r>
      <w:r>
        <w:rPr>
          <w:sz w:val="18"/>
          <w:szCs w:val="18"/>
          <w:lang w:val="nb-NO"/>
        </w:rPr>
        <w:t>London: Verso, s. 1-12.</w:t>
      </w:r>
    </w:p>
    <w:p w14:paraId="5BF319B1" w14:textId="77777777" w:rsidR="002F45A4" w:rsidRDefault="002F45A4" w:rsidP="002F45A4">
      <w:pPr>
        <w:pStyle w:val="NormalWeb"/>
        <w:rPr>
          <w:sz w:val="18"/>
          <w:szCs w:val="18"/>
          <w:lang w:val="nb-NO"/>
        </w:rPr>
      </w:pPr>
      <w:r>
        <w:rPr>
          <w:sz w:val="18"/>
          <w:szCs w:val="18"/>
          <w:lang w:val="nb-NO"/>
        </w:rPr>
        <w:t xml:space="preserve">Benjamin, Walter. «Kunstverket i reproduksjonens tidsalder», </w:t>
      </w:r>
      <w:r>
        <w:rPr>
          <w:i/>
          <w:iCs/>
          <w:sz w:val="18"/>
          <w:szCs w:val="18"/>
          <w:lang w:val="nb-NO"/>
        </w:rPr>
        <w:t>Estetisk teori: en antologi</w:t>
      </w:r>
      <w:r>
        <w:rPr>
          <w:sz w:val="18"/>
          <w:szCs w:val="18"/>
          <w:lang w:val="nb-NO"/>
        </w:rPr>
        <w:t>, redigert av</w:t>
      </w:r>
      <w:r>
        <w:rPr>
          <w:i/>
          <w:iCs/>
          <w:sz w:val="18"/>
          <w:szCs w:val="18"/>
          <w:lang w:val="nb-NO"/>
        </w:rPr>
        <w:t xml:space="preserve"> </w:t>
      </w:r>
      <w:r>
        <w:rPr>
          <w:sz w:val="18"/>
          <w:szCs w:val="18"/>
          <w:lang w:val="nb-NO"/>
        </w:rPr>
        <w:t>Kjersti Bale og Arnfinn Bø-Rygg. Oslo: Universitetsforlaget, 2008, s. 214-239.</w:t>
      </w:r>
    </w:p>
    <w:p w14:paraId="182D75BE" w14:textId="77777777" w:rsidR="002F45A4" w:rsidRDefault="002F45A4" w:rsidP="002F45A4">
      <w:pPr>
        <w:pStyle w:val="NormalWeb"/>
        <w:rPr>
          <w:sz w:val="18"/>
          <w:szCs w:val="18"/>
        </w:rPr>
      </w:pPr>
      <w:proofErr w:type="spellStart"/>
      <w:r>
        <w:rPr>
          <w:sz w:val="18"/>
          <w:szCs w:val="18"/>
          <w:lang w:val="nb-NO"/>
        </w:rPr>
        <w:t>Böhme</w:t>
      </w:r>
      <w:proofErr w:type="spellEnd"/>
      <w:r>
        <w:rPr>
          <w:sz w:val="18"/>
          <w:szCs w:val="18"/>
          <w:lang w:val="nb-NO"/>
        </w:rPr>
        <w:t xml:space="preserve">, </w:t>
      </w:r>
      <w:proofErr w:type="spellStart"/>
      <w:r>
        <w:rPr>
          <w:sz w:val="18"/>
          <w:szCs w:val="18"/>
          <w:lang w:val="nb-NO"/>
        </w:rPr>
        <w:t>Gernot</w:t>
      </w:r>
      <w:proofErr w:type="spellEnd"/>
      <w:r>
        <w:rPr>
          <w:sz w:val="18"/>
          <w:szCs w:val="18"/>
          <w:lang w:val="nb-NO"/>
        </w:rPr>
        <w:t xml:space="preserve">. «Innføring». </w:t>
      </w:r>
      <w:r>
        <w:rPr>
          <w:i/>
          <w:iCs/>
          <w:sz w:val="18"/>
          <w:szCs w:val="18"/>
          <w:lang w:val="nb-NO"/>
        </w:rPr>
        <w:t>Estetisk teori: en antologi</w:t>
      </w:r>
      <w:r>
        <w:rPr>
          <w:sz w:val="18"/>
          <w:szCs w:val="18"/>
          <w:lang w:val="nb-NO"/>
        </w:rPr>
        <w:t>, redigert av</w:t>
      </w:r>
      <w:r>
        <w:rPr>
          <w:i/>
          <w:iCs/>
          <w:sz w:val="18"/>
          <w:szCs w:val="18"/>
          <w:lang w:val="nb-NO"/>
        </w:rPr>
        <w:t xml:space="preserve"> </w:t>
      </w:r>
      <w:r>
        <w:rPr>
          <w:sz w:val="18"/>
          <w:szCs w:val="18"/>
          <w:lang w:val="nb-NO"/>
        </w:rPr>
        <w:t xml:space="preserve">Kjersti Bale og Arnfinn Bø-Rygg. </w:t>
      </w:r>
      <w:r>
        <w:rPr>
          <w:sz w:val="18"/>
          <w:szCs w:val="18"/>
        </w:rPr>
        <w:t xml:space="preserve">Oslo: </w:t>
      </w:r>
      <w:proofErr w:type="spellStart"/>
      <w:r>
        <w:rPr>
          <w:sz w:val="18"/>
          <w:szCs w:val="18"/>
        </w:rPr>
        <w:t>Universitetsforlaget</w:t>
      </w:r>
      <w:proofErr w:type="spellEnd"/>
      <w:r>
        <w:rPr>
          <w:sz w:val="18"/>
          <w:szCs w:val="18"/>
        </w:rPr>
        <w:t>, 2008, s. 519-532.</w:t>
      </w:r>
    </w:p>
    <w:p w14:paraId="230AB6B8" w14:textId="77777777" w:rsidR="002F45A4" w:rsidRDefault="002F45A4" w:rsidP="002F45A4">
      <w:pPr>
        <w:pStyle w:val="NormalWeb"/>
        <w:rPr>
          <w:sz w:val="18"/>
          <w:szCs w:val="18"/>
        </w:rPr>
      </w:pPr>
      <w:proofErr w:type="spellStart"/>
      <w:r>
        <w:rPr>
          <w:sz w:val="18"/>
          <w:szCs w:val="18"/>
        </w:rPr>
        <w:t>Crary</w:t>
      </w:r>
      <w:proofErr w:type="spellEnd"/>
      <w:r>
        <w:rPr>
          <w:sz w:val="18"/>
          <w:szCs w:val="18"/>
        </w:rPr>
        <w:t xml:space="preserve">, Jonathan. “Modernity and the Problem of the Observer”. </w:t>
      </w:r>
      <w:r>
        <w:rPr>
          <w:rStyle w:val="Utheving"/>
          <w:sz w:val="18"/>
          <w:szCs w:val="18"/>
        </w:rPr>
        <w:t xml:space="preserve">Techniques of the Observer: On Vision and Modernity in the Nineteenth Century. </w:t>
      </w:r>
      <w:r>
        <w:rPr>
          <w:sz w:val="18"/>
          <w:szCs w:val="18"/>
        </w:rPr>
        <w:t xml:space="preserve">Cambridge, Mass.: MIT Press, 1990, s. 1-24 </w:t>
      </w:r>
    </w:p>
    <w:p w14:paraId="6D106943" w14:textId="77777777" w:rsidR="002F45A4" w:rsidRDefault="002F45A4" w:rsidP="002F45A4">
      <w:pPr>
        <w:pStyle w:val="NormalWeb"/>
        <w:rPr>
          <w:sz w:val="18"/>
          <w:szCs w:val="18"/>
          <w:lang w:val="nb-NO"/>
        </w:rPr>
      </w:pPr>
      <w:r>
        <w:rPr>
          <w:sz w:val="18"/>
          <w:szCs w:val="18"/>
        </w:rPr>
        <w:lastRenderedPageBreak/>
        <w:t xml:space="preserve">Danius, Sara. “The Aesthetics of the Windshield: Proust and the Modernist Rhetoric of Speed.” </w:t>
      </w:r>
      <w:hyperlink r:id="rId6" w:history="1">
        <w:r>
          <w:rPr>
            <w:rStyle w:val="Utheving"/>
            <w:color w:val="0000FF"/>
            <w:sz w:val="18"/>
            <w:szCs w:val="18"/>
            <w:u w:val="single"/>
            <w:lang w:val="nb-NO"/>
          </w:rPr>
          <w:t>Modernism/modernity</w:t>
        </w:r>
      </w:hyperlink>
      <w:r>
        <w:rPr>
          <w:sz w:val="18"/>
          <w:szCs w:val="18"/>
          <w:u w:val="single"/>
          <w:lang w:val="nb-NO"/>
        </w:rPr>
        <w:t>. Vol</w:t>
      </w:r>
      <w:hyperlink r:id="rId7" w:history="1">
        <w:r>
          <w:rPr>
            <w:rStyle w:val="Hyperkobling"/>
            <w:sz w:val="18"/>
            <w:szCs w:val="18"/>
            <w:lang w:val="nb-NO"/>
          </w:rPr>
          <w:t xml:space="preserve"> 8, nr. 1, January 2001</w:t>
        </w:r>
      </w:hyperlink>
      <w:r>
        <w:rPr>
          <w:sz w:val="18"/>
          <w:szCs w:val="18"/>
          <w:lang w:val="nb-NO"/>
        </w:rPr>
        <w:t>. S. 99-126. Tilgjengelig digitalt på Project Muse. &lt;</w:t>
      </w:r>
      <w:hyperlink r:id="rId8" w:history="1">
        <w:r>
          <w:rPr>
            <w:rStyle w:val="Hyperkobling"/>
            <w:sz w:val="18"/>
            <w:szCs w:val="18"/>
            <w:lang w:val="nb-NO"/>
          </w:rPr>
          <w:t>https://muse.jhu.edu/article/23362</w:t>
        </w:r>
      </w:hyperlink>
      <w:r>
        <w:rPr>
          <w:sz w:val="18"/>
          <w:szCs w:val="18"/>
          <w:lang w:val="nb-NO"/>
        </w:rPr>
        <w:t>&gt;</w:t>
      </w:r>
    </w:p>
    <w:p w14:paraId="29A326ED" w14:textId="77777777" w:rsidR="002F45A4" w:rsidRDefault="002F45A4" w:rsidP="002F45A4">
      <w:pPr>
        <w:pStyle w:val="NormalWeb"/>
        <w:rPr>
          <w:sz w:val="18"/>
          <w:szCs w:val="18"/>
          <w:lang w:val="nb-NO"/>
        </w:rPr>
      </w:pPr>
      <w:proofErr w:type="spellStart"/>
      <w:r>
        <w:rPr>
          <w:sz w:val="18"/>
          <w:szCs w:val="18"/>
          <w:lang w:val="nb-NO"/>
        </w:rPr>
        <w:t>Dewey</w:t>
      </w:r>
      <w:proofErr w:type="spellEnd"/>
      <w:r>
        <w:rPr>
          <w:sz w:val="18"/>
          <w:szCs w:val="18"/>
          <w:lang w:val="nb-NO"/>
        </w:rPr>
        <w:t xml:space="preserve">, John. «Å gjøre en erfaring». </w:t>
      </w:r>
      <w:r>
        <w:rPr>
          <w:i/>
          <w:iCs/>
          <w:sz w:val="18"/>
          <w:szCs w:val="18"/>
          <w:lang w:val="nb-NO"/>
        </w:rPr>
        <w:t>Estetisk teori: en antologi</w:t>
      </w:r>
      <w:r>
        <w:rPr>
          <w:sz w:val="18"/>
          <w:szCs w:val="18"/>
          <w:lang w:val="nb-NO"/>
        </w:rPr>
        <w:t>, redigert av</w:t>
      </w:r>
      <w:r>
        <w:rPr>
          <w:i/>
          <w:iCs/>
          <w:sz w:val="18"/>
          <w:szCs w:val="18"/>
          <w:lang w:val="nb-NO"/>
        </w:rPr>
        <w:t xml:space="preserve"> </w:t>
      </w:r>
      <w:r>
        <w:rPr>
          <w:sz w:val="18"/>
          <w:szCs w:val="18"/>
          <w:lang w:val="nb-NO"/>
        </w:rPr>
        <w:t xml:space="preserve">Kjersti Bale og Arnfinn Bø-Rygg. Oslo: Universitetsforlaget, 2008, s. 196-213. </w:t>
      </w:r>
    </w:p>
    <w:p w14:paraId="7319280A" w14:textId="77777777" w:rsidR="002F45A4" w:rsidRDefault="002F45A4" w:rsidP="002F45A4">
      <w:pPr>
        <w:pStyle w:val="NormalWeb"/>
        <w:rPr>
          <w:sz w:val="18"/>
          <w:szCs w:val="18"/>
          <w:lang w:val="nb-NO"/>
        </w:rPr>
      </w:pPr>
      <w:r>
        <w:rPr>
          <w:sz w:val="18"/>
          <w:szCs w:val="18"/>
          <w:lang w:val="nb-NO"/>
        </w:rPr>
        <w:t>Eliassen, Knut Ove. “</w:t>
      </w:r>
      <w:proofErr w:type="spellStart"/>
      <w:r>
        <w:rPr>
          <w:sz w:val="18"/>
          <w:szCs w:val="18"/>
          <w:lang w:val="nb-NO"/>
        </w:rPr>
        <w:t>Dispositiv</w:t>
      </w:r>
      <w:proofErr w:type="spellEnd"/>
      <w:r>
        <w:rPr>
          <w:sz w:val="18"/>
          <w:szCs w:val="18"/>
          <w:lang w:val="nb-NO"/>
        </w:rPr>
        <w:t xml:space="preserve">”. </w:t>
      </w:r>
      <w:r>
        <w:rPr>
          <w:rStyle w:val="Utheving"/>
          <w:sz w:val="18"/>
          <w:szCs w:val="18"/>
          <w:lang w:val="nb-NO"/>
        </w:rPr>
        <w:t>Foucaults begreper</w:t>
      </w:r>
      <w:r>
        <w:rPr>
          <w:sz w:val="18"/>
          <w:szCs w:val="18"/>
          <w:lang w:val="nb-NO"/>
        </w:rPr>
        <w:t>. Oslo: Spartacus, 2016, s. 95-116.</w:t>
      </w:r>
    </w:p>
    <w:p w14:paraId="2721EE96" w14:textId="77777777" w:rsidR="002F45A4" w:rsidRDefault="002F45A4" w:rsidP="002F45A4">
      <w:pPr>
        <w:pStyle w:val="NormalWeb"/>
        <w:rPr>
          <w:sz w:val="18"/>
          <w:szCs w:val="18"/>
          <w:lang w:val="nb-NO"/>
        </w:rPr>
      </w:pPr>
      <w:r>
        <w:rPr>
          <w:sz w:val="18"/>
          <w:szCs w:val="18"/>
          <w:lang w:val="nb-NO"/>
        </w:rPr>
        <w:t>Grøtta, Marit. “</w:t>
      </w:r>
      <w:hyperlink r:id="rId9" w:history="1">
        <w:r>
          <w:rPr>
            <w:rStyle w:val="Hyperkobling"/>
            <w:sz w:val="18"/>
            <w:szCs w:val="18"/>
            <w:lang w:val="nb-NO"/>
          </w:rPr>
          <w:t>Fotografi og følelser. Om Proust, portrettfotografier og lengselen etter å nå utover seg selv</w:t>
        </w:r>
      </w:hyperlink>
      <w:r>
        <w:rPr>
          <w:sz w:val="18"/>
          <w:szCs w:val="18"/>
          <w:lang w:val="nb-NO"/>
        </w:rPr>
        <w:t xml:space="preserve">». </w:t>
      </w:r>
      <w:hyperlink r:id="rId10" w:history="1">
        <w:proofErr w:type="gramStart"/>
        <w:r>
          <w:rPr>
            <w:rStyle w:val="Utheving"/>
            <w:color w:val="0000FF"/>
            <w:sz w:val="18"/>
            <w:szCs w:val="18"/>
            <w:u w:val="single"/>
            <w:lang w:val="nb-NO"/>
          </w:rPr>
          <w:t>Agora :</w:t>
        </w:r>
        <w:proofErr w:type="gramEnd"/>
        <w:r>
          <w:rPr>
            <w:rStyle w:val="Utheving"/>
            <w:color w:val="0000FF"/>
            <w:sz w:val="18"/>
            <w:szCs w:val="18"/>
            <w:u w:val="single"/>
            <w:lang w:val="nb-NO"/>
          </w:rPr>
          <w:t xml:space="preserve"> Journal for metafysisk spekulasjon</w:t>
        </w:r>
      </w:hyperlink>
      <w:r>
        <w:rPr>
          <w:sz w:val="18"/>
          <w:szCs w:val="18"/>
          <w:lang w:val="nb-NO"/>
        </w:rPr>
        <w:t>. Vol. 33, nr. 1, 2016. S.118- 147.</w:t>
      </w:r>
    </w:p>
    <w:p w14:paraId="5BCABA25" w14:textId="77777777" w:rsidR="002F45A4" w:rsidRDefault="002F45A4" w:rsidP="002F45A4">
      <w:pPr>
        <w:pStyle w:val="NormalWeb"/>
        <w:rPr>
          <w:sz w:val="18"/>
          <w:szCs w:val="18"/>
        </w:rPr>
      </w:pPr>
      <w:r w:rsidRPr="00FF2B5A">
        <w:rPr>
          <w:sz w:val="18"/>
          <w:szCs w:val="18"/>
          <w:lang w:val="en-US"/>
        </w:rPr>
        <w:t xml:space="preserve">Harris, Stefanie. </w:t>
      </w:r>
      <w:r>
        <w:rPr>
          <w:sz w:val="18"/>
          <w:szCs w:val="18"/>
        </w:rPr>
        <w:t xml:space="preserve">“Exposures: Rilke, Photography, and the City.” </w:t>
      </w:r>
      <w:r>
        <w:rPr>
          <w:rStyle w:val="Utheving"/>
          <w:sz w:val="18"/>
          <w:szCs w:val="18"/>
        </w:rPr>
        <w:t>New German Critique</w:t>
      </w:r>
      <w:r>
        <w:rPr>
          <w:sz w:val="18"/>
          <w:szCs w:val="18"/>
        </w:rPr>
        <w:t xml:space="preserve"> 1 November 2006; 33 (3 (99)): 121–149. </w:t>
      </w:r>
      <w:proofErr w:type="spellStart"/>
      <w:r>
        <w:rPr>
          <w:sz w:val="18"/>
          <w:szCs w:val="18"/>
        </w:rPr>
        <w:t>doi</w:t>
      </w:r>
      <w:proofErr w:type="spellEnd"/>
      <w:r>
        <w:rPr>
          <w:sz w:val="18"/>
          <w:szCs w:val="18"/>
        </w:rPr>
        <w:t xml:space="preserve">: </w:t>
      </w:r>
      <w:hyperlink r:id="rId11" w:tgtFrame="_blank" w:history="1">
        <w:r>
          <w:rPr>
            <w:rStyle w:val="Hyperkobling"/>
            <w:sz w:val="18"/>
            <w:szCs w:val="18"/>
          </w:rPr>
          <w:t>https://doi.org/10.1215/0094033X-2006-013</w:t>
        </w:r>
      </w:hyperlink>
    </w:p>
    <w:p w14:paraId="0B540C7D" w14:textId="77777777" w:rsidR="002F45A4" w:rsidRDefault="002F45A4" w:rsidP="002F45A4">
      <w:pPr>
        <w:pStyle w:val="NormalWeb"/>
        <w:rPr>
          <w:sz w:val="18"/>
          <w:szCs w:val="18"/>
        </w:rPr>
      </w:pPr>
      <w:r>
        <w:rPr>
          <w:sz w:val="18"/>
          <w:szCs w:val="18"/>
        </w:rPr>
        <w:t xml:space="preserve">Heidegger, Martin. </w:t>
      </w:r>
      <w:r>
        <w:rPr>
          <w:sz w:val="18"/>
          <w:szCs w:val="18"/>
          <w:lang w:val="nb-NO"/>
        </w:rPr>
        <w:t xml:space="preserve">"Spørsmålet om teknikken". </w:t>
      </w:r>
      <w:r>
        <w:rPr>
          <w:rStyle w:val="Utheving"/>
          <w:sz w:val="18"/>
          <w:szCs w:val="18"/>
          <w:lang w:val="nb-NO"/>
        </w:rPr>
        <w:t>Agora: Tidsskrift for metafysisk spekulasjon</w:t>
      </w:r>
      <w:r>
        <w:rPr>
          <w:sz w:val="18"/>
          <w:szCs w:val="18"/>
          <w:lang w:val="nb-NO"/>
        </w:rPr>
        <w:t xml:space="preserve">, nr. 1, 2016. </w:t>
      </w:r>
      <w:r>
        <w:rPr>
          <w:sz w:val="18"/>
          <w:szCs w:val="18"/>
        </w:rPr>
        <w:t xml:space="preserve">S. 182-204. </w:t>
      </w:r>
      <w:proofErr w:type="spellStart"/>
      <w:r>
        <w:rPr>
          <w:sz w:val="18"/>
          <w:szCs w:val="18"/>
        </w:rPr>
        <w:t>doi</w:t>
      </w:r>
      <w:proofErr w:type="spellEnd"/>
      <w:r>
        <w:rPr>
          <w:sz w:val="18"/>
          <w:szCs w:val="18"/>
        </w:rPr>
        <w:t xml:space="preserve">: </w:t>
      </w:r>
      <w:hyperlink r:id="rId12" w:history="1">
        <w:r>
          <w:rPr>
            <w:rStyle w:val="Hyperkobling"/>
            <w:sz w:val="18"/>
            <w:szCs w:val="18"/>
          </w:rPr>
          <w:t>https://doi.org/10.18261/ISSN1500-1571-2016-01-12</w:t>
        </w:r>
      </w:hyperlink>
    </w:p>
    <w:p w14:paraId="326FD23B" w14:textId="77777777" w:rsidR="002F45A4" w:rsidRDefault="002F45A4" w:rsidP="002F45A4">
      <w:pPr>
        <w:rPr>
          <w:sz w:val="18"/>
          <w:szCs w:val="18"/>
          <w:lang w:val="nb-NO"/>
        </w:rPr>
      </w:pPr>
      <w:r>
        <w:rPr>
          <w:sz w:val="18"/>
          <w:szCs w:val="18"/>
          <w:lang w:val="en-US"/>
        </w:rPr>
        <w:t xml:space="preserve">Kern, Stephen. </w:t>
      </w:r>
      <w:r>
        <w:rPr>
          <w:i/>
          <w:sz w:val="18"/>
          <w:szCs w:val="18"/>
          <w:lang w:val="en-US"/>
        </w:rPr>
        <w:t xml:space="preserve">The Culture of Time and Space: 1880-1918. </w:t>
      </w:r>
      <w:r>
        <w:rPr>
          <w:sz w:val="18"/>
          <w:szCs w:val="18"/>
          <w:lang w:val="en-US"/>
        </w:rPr>
        <w:t xml:space="preserve">Cambridge, Mass.: Harvard University Press, 2003. </w:t>
      </w:r>
      <w:r>
        <w:rPr>
          <w:sz w:val="18"/>
          <w:szCs w:val="18"/>
          <w:lang w:val="nb-NO"/>
        </w:rPr>
        <w:t xml:space="preserve">S. 1-88; 109-130. </w:t>
      </w:r>
    </w:p>
    <w:p w14:paraId="06E0EB77" w14:textId="77777777" w:rsidR="002F45A4" w:rsidRDefault="002F45A4" w:rsidP="002F45A4">
      <w:pPr>
        <w:pStyle w:val="NormalWeb"/>
        <w:rPr>
          <w:sz w:val="18"/>
          <w:szCs w:val="18"/>
          <w:lang w:val="nb-NO"/>
        </w:rPr>
      </w:pPr>
      <w:proofErr w:type="spellStart"/>
      <w:r w:rsidRPr="00FF2B5A">
        <w:rPr>
          <w:sz w:val="18"/>
          <w:szCs w:val="18"/>
          <w:lang w:val="nb-NO"/>
        </w:rPr>
        <w:t>Kittler</w:t>
      </w:r>
      <w:proofErr w:type="spellEnd"/>
      <w:r w:rsidRPr="00FF2B5A">
        <w:rPr>
          <w:sz w:val="18"/>
          <w:szCs w:val="18"/>
          <w:lang w:val="nb-NO"/>
        </w:rPr>
        <w:t xml:space="preserve">, Friedrich. “Grammofon, film, </w:t>
      </w:r>
      <w:proofErr w:type="spellStart"/>
      <w:r w:rsidRPr="00FF2B5A">
        <w:rPr>
          <w:sz w:val="18"/>
          <w:szCs w:val="18"/>
          <w:lang w:val="nb-NO"/>
        </w:rPr>
        <w:t>typewriter</w:t>
      </w:r>
      <w:proofErr w:type="spellEnd"/>
      <w:r w:rsidRPr="00FF2B5A">
        <w:rPr>
          <w:sz w:val="18"/>
          <w:szCs w:val="18"/>
          <w:lang w:val="nb-NO"/>
        </w:rPr>
        <w:t xml:space="preserve">”. </w:t>
      </w:r>
      <w:r>
        <w:rPr>
          <w:i/>
          <w:iCs/>
          <w:sz w:val="18"/>
          <w:szCs w:val="18"/>
          <w:lang w:val="nb-NO"/>
        </w:rPr>
        <w:t>Mediefilosofi.</w:t>
      </w:r>
      <w:r>
        <w:rPr>
          <w:sz w:val="18"/>
          <w:szCs w:val="18"/>
          <w:lang w:val="nb-NO"/>
        </w:rPr>
        <w:t xml:space="preserve"> Oversatt av Knut Ove Eliassen. Oslo: Cappelen Akademisk, 2009, s. 60-96.</w:t>
      </w:r>
    </w:p>
    <w:p w14:paraId="7DB5F963" w14:textId="77777777" w:rsidR="002F45A4" w:rsidRDefault="002F45A4" w:rsidP="002F45A4">
      <w:pPr>
        <w:pStyle w:val="NormalWeb"/>
        <w:rPr>
          <w:sz w:val="18"/>
          <w:szCs w:val="18"/>
          <w:highlight w:val="yellow"/>
        </w:rPr>
      </w:pPr>
      <w:r>
        <w:rPr>
          <w:sz w:val="18"/>
          <w:szCs w:val="18"/>
        </w:rPr>
        <w:t xml:space="preserve">Mitchell, W. J. T. "There are no Visual Media". </w:t>
      </w:r>
      <w:r>
        <w:rPr>
          <w:rStyle w:val="Utheving"/>
          <w:sz w:val="18"/>
          <w:szCs w:val="18"/>
        </w:rPr>
        <w:t>Journal of Visual Culture.</w:t>
      </w:r>
      <w:r>
        <w:rPr>
          <w:sz w:val="18"/>
          <w:szCs w:val="18"/>
        </w:rPr>
        <w:t xml:space="preserve"> Vol 4, nr. 2. S. 257-266. </w:t>
      </w:r>
      <w:proofErr w:type="spellStart"/>
      <w:r>
        <w:rPr>
          <w:sz w:val="18"/>
          <w:szCs w:val="18"/>
        </w:rPr>
        <w:t>doi</w:t>
      </w:r>
      <w:proofErr w:type="spellEnd"/>
      <w:r>
        <w:rPr>
          <w:sz w:val="18"/>
          <w:szCs w:val="18"/>
        </w:rPr>
        <w:t xml:space="preserve">: </w:t>
      </w:r>
      <w:hyperlink r:id="rId13" w:history="1">
        <w:r>
          <w:rPr>
            <w:rStyle w:val="Hyperkobling"/>
            <w:sz w:val="18"/>
            <w:szCs w:val="18"/>
          </w:rPr>
          <w:t>http://journals.sagepub.com/doi/pdf/10.1177/1470412905054673</w:t>
        </w:r>
      </w:hyperlink>
      <w:r>
        <w:rPr>
          <w:sz w:val="18"/>
          <w:szCs w:val="18"/>
        </w:rPr>
        <w:t>&gt;</w:t>
      </w:r>
    </w:p>
    <w:p w14:paraId="492D3DE8" w14:textId="77777777" w:rsidR="002F45A4" w:rsidRDefault="002F45A4" w:rsidP="002F45A4">
      <w:pPr>
        <w:pStyle w:val="NormalWeb"/>
        <w:rPr>
          <w:sz w:val="18"/>
          <w:szCs w:val="18"/>
        </w:rPr>
      </w:pPr>
      <w:r>
        <w:rPr>
          <w:sz w:val="18"/>
          <w:szCs w:val="18"/>
        </w:rPr>
        <w:t xml:space="preserve">Peters, John Durham. “The Face and the Book”. </w:t>
      </w:r>
      <w:r>
        <w:rPr>
          <w:i/>
          <w:iCs/>
          <w:sz w:val="18"/>
          <w:szCs w:val="18"/>
        </w:rPr>
        <w:t xml:space="preserve">The </w:t>
      </w:r>
      <w:proofErr w:type="spellStart"/>
      <w:r>
        <w:rPr>
          <w:i/>
          <w:iCs/>
          <w:sz w:val="18"/>
          <w:szCs w:val="18"/>
        </w:rPr>
        <w:t>Marvelous</w:t>
      </w:r>
      <w:proofErr w:type="spellEnd"/>
      <w:r>
        <w:rPr>
          <w:i/>
          <w:iCs/>
          <w:sz w:val="18"/>
          <w:szCs w:val="18"/>
        </w:rPr>
        <w:t xml:space="preserve"> Clouds: Towards a Philosophy of Elemental Media</w:t>
      </w:r>
      <w:r>
        <w:rPr>
          <w:sz w:val="18"/>
          <w:szCs w:val="18"/>
        </w:rPr>
        <w:t>. s 261-313.</w:t>
      </w:r>
    </w:p>
    <w:p w14:paraId="67ACB955" w14:textId="77777777" w:rsidR="002F45A4" w:rsidRDefault="002F45A4" w:rsidP="002F45A4">
      <w:pPr>
        <w:spacing w:line="240" w:lineRule="auto"/>
        <w:rPr>
          <w:sz w:val="18"/>
          <w:szCs w:val="18"/>
          <w:lang w:val="nb-NO"/>
        </w:rPr>
      </w:pPr>
      <w:r>
        <w:rPr>
          <w:sz w:val="18"/>
          <w:szCs w:val="18"/>
        </w:rPr>
        <w:t xml:space="preserve">Proust, Marcel. </w:t>
      </w:r>
      <w:r>
        <w:rPr>
          <w:sz w:val="18"/>
          <w:szCs w:val="18"/>
          <w:lang w:val="en-US"/>
        </w:rPr>
        <w:t xml:space="preserve">«Days of Reading (II)». Overs. </w:t>
      </w:r>
      <w:r>
        <w:rPr>
          <w:sz w:val="18"/>
          <w:szCs w:val="18"/>
        </w:rPr>
        <w:t xml:space="preserve">John Sturrock. I </w:t>
      </w:r>
      <w:r>
        <w:rPr>
          <w:i/>
          <w:iCs/>
          <w:sz w:val="18"/>
          <w:szCs w:val="18"/>
        </w:rPr>
        <w:t>Days of Reading</w:t>
      </w:r>
      <w:r>
        <w:rPr>
          <w:sz w:val="18"/>
          <w:szCs w:val="18"/>
        </w:rPr>
        <w:t xml:space="preserve">. </w:t>
      </w:r>
      <w:r>
        <w:rPr>
          <w:sz w:val="18"/>
          <w:szCs w:val="18"/>
          <w:lang w:val="nb-NO"/>
        </w:rPr>
        <w:t xml:space="preserve">London: Penguin </w:t>
      </w:r>
      <w:proofErr w:type="spellStart"/>
      <w:r>
        <w:rPr>
          <w:sz w:val="18"/>
          <w:szCs w:val="18"/>
          <w:lang w:val="nb-NO"/>
        </w:rPr>
        <w:t>Books</w:t>
      </w:r>
      <w:proofErr w:type="spellEnd"/>
      <w:r>
        <w:rPr>
          <w:sz w:val="18"/>
          <w:szCs w:val="18"/>
          <w:lang w:val="nb-NO"/>
        </w:rPr>
        <w:t xml:space="preserve">, s. 99-107. </w:t>
      </w:r>
    </w:p>
    <w:p w14:paraId="684ED9BA" w14:textId="77777777" w:rsidR="002F45A4" w:rsidRDefault="002F45A4" w:rsidP="002F45A4">
      <w:pPr>
        <w:pStyle w:val="NormalWeb"/>
        <w:rPr>
          <w:sz w:val="18"/>
          <w:szCs w:val="18"/>
        </w:rPr>
      </w:pPr>
      <w:proofErr w:type="spellStart"/>
      <w:r>
        <w:rPr>
          <w:sz w:val="18"/>
          <w:szCs w:val="18"/>
          <w:lang w:val="nb-NO"/>
        </w:rPr>
        <w:t>Rancière</w:t>
      </w:r>
      <w:proofErr w:type="spellEnd"/>
      <w:r>
        <w:rPr>
          <w:sz w:val="18"/>
          <w:szCs w:val="18"/>
          <w:lang w:val="nb-NO"/>
        </w:rPr>
        <w:t xml:space="preserve">, Jacques. “Estetikken som politikk». </w:t>
      </w:r>
      <w:r>
        <w:rPr>
          <w:i/>
          <w:iCs/>
          <w:sz w:val="18"/>
          <w:szCs w:val="18"/>
          <w:lang w:val="nb-NO"/>
        </w:rPr>
        <w:t>Estetisk teori: en antologi</w:t>
      </w:r>
      <w:r>
        <w:rPr>
          <w:sz w:val="18"/>
          <w:szCs w:val="18"/>
          <w:lang w:val="nb-NO"/>
        </w:rPr>
        <w:t>, redigert av</w:t>
      </w:r>
      <w:r>
        <w:rPr>
          <w:i/>
          <w:iCs/>
          <w:sz w:val="18"/>
          <w:szCs w:val="18"/>
          <w:lang w:val="nb-NO"/>
        </w:rPr>
        <w:t xml:space="preserve"> </w:t>
      </w:r>
      <w:r>
        <w:rPr>
          <w:sz w:val="18"/>
          <w:szCs w:val="18"/>
          <w:lang w:val="nb-NO"/>
        </w:rPr>
        <w:t xml:space="preserve">Kjersti Bale og Arnfinn Bø-Rygg. </w:t>
      </w:r>
      <w:r>
        <w:rPr>
          <w:sz w:val="18"/>
          <w:szCs w:val="18"/>
        </w:rPr>
        <w:t xml:space="preserve">Oslo: </w:t>
      </w:r>
      <w:proofErr w:type="spellStart"/>
      <w:r>
        <w:rPr>
          <w:sz w:val="18"/>
          <w:szCs w:val="18"/>
        </w:rPr>
        <w:t>Universitetsforlaget</w:t>
      </w:r>
      <w:proofErr w:type="spellEnd"/>
      <w:r>
        <w:rPr>
          <w:sz w:val="18"/>
          <w:szCs w:val="18"/>
        </w:rPr>
        <w:t>, 2008, s. 533-550</w:t>
      </w:r>
    </w:p>
    <w:p w14:paraId="3403AB55" w14:textId="77777777" w:rsidR="002F45A4" w:rsidRDefault="002F45A4" w:rsidP="002F45A4">
      <w:pPr>
        <w:spacing w:before="100" w:beforeAutospacing="1" w:after="100" w:afterAutospacing="1" w:line="240" w:lineRule="auto"/>
        <w:rPr>
          <w:rFonts w:eastAsia="Times New Roman" w:cs="Times New Roman"/>
          <w:sz w:val="18"/>
          <w:szCs w:val="18"/>
          <w:lang w:val="en-US" w:eastAsia="nb-NO"/>
        </w:rPr>
      </w:pPr>
      <w:r>
        <w:rPr>
          <w:rFonts w:eastAsia="Times New Roman" w:cs="Times New Roman"/>
          <w:sz w:val="18"/>
          <w:szCs w:val="18"/>
          <w:lang w:val="en-US" w:eastAsia="nb-NO"/>
        </w:rPr>
        <w:t xml:space="preserve">Silverman, Kaja. “The Second Coming”. </w:t>
      </w:r>
      <w:r>
        <w:rPr>
          <w:rFonts w:eastAsia="Times New Roman" w:cs="Times New Roman"/>
          <w:i/>
          <w:iCs/>
          <w:sz w:val="18"/>
          <w:szCs w:val="18"/>
          <w:lang w:val="en-US" w:eastAsia="nb-NO"/>
        </w:rPr>
        <w:t>The Miracle of Analogy, or the History of Photography, Part 1</w:t>
      </w:r>
      <w:r>
        <w:rPr>
          <w:rFonts w:eastAsia="Times New Roman" w:cs="Times New Roman"/>
          <w:sz w:val="18"/>
          <w:szCs w:val="18"/>
          <w:lang w:val="en-US" w:eastAsia="nb-NO"/>
        </w:rPr>
        <w:t xml:space="preserve">. Stanford: Stanford University Press, 2015, s. 13-38. </w:t>
      </w:r>
    </w:p>
    <w:p w14:paraId="0BD0B1E6" w14:textId="77777777" w:rsidR="002F45A4" w:rsidRDefault="002F45A4" w:rsidP="002F45A4">
      <w:pPr>
        <w:spacing w:before="100" w:beforeAutospacing="1" w:after="100" w:afterAutospacing="1" w:line="240" w:lineRule="auto"/>
        <w:rPr>
          <w:rFonts w:eastAsia="Times New Roman" w:cs="Times New Roman"/>
          <w:sz w:val="18"/>
          <w:szCs w:val="18"/>
          <w:lang w:val="en-US" w:eastAsia="nb-NO"/>
        </w:rPr>
      </w:pPr>
      <w:r>
        <w:rPr>
          <w:rFonts w:eastAsia="Times New Roman" w:cs="Times New Roman"/>
          <w:sz w:val="18"/>
          <w:szCs w:val="18"/>
          <w:lang w:eastAsia="nb-NO"/>
        </w:rPr>
        <w:t xml:space="preserve">Woolf, Virginia. </w:t>
      </w:r>
      <w:r>
        <w:rPr>
          <w:rFonts w:eastAsia="Times New Roman" w:cs="Times New Roman"/>
          <w:sz w:val="18"/>
          <w:szCs w:val="18"/>
          <w:lang w:val="en-US" w:eastAsia="nb-NO"/>
        </w:rPr>
        <w:t xml:space="preserve">“The Cinema”. </w:t>
      </w:r>
      <w:r>
        <w:rPr>
          <w:rFonts w:eastAsia="Times New Roman" w:cs="Times New Roman"/>
          <w:i/>
          <w:iCs/>
          <w:sz w:val="18"/>
          <w:szCs w:val="18"/>
          <w:lang w:val="en-US" w:eastAsia="nb-NO"/>
        </w:rPr>
        <w:t>Selected Essays</w:t>
      </w:r>
      <w:r>
        <w:rPr>
          <w:rFonts w:eastAsia="Times New Roman" w:cs="Times New Roman"/>
          <w:sz w:val="18"/>
          <w:szCs w:val="18"/>
          <w:lang w:val="en-US" w:eastAsia="nb-NO"/>
        </w:rPr>
        <w:t>. Oxford: Oxford Classics, 2008. S. 172-76.</w:t>
      </w:r>
    </w:p>
    <w:p w14:paraId="60458C1C" w14:textId="77777777" w:rsidR="002F45A4" w:rsidRDefault="002F45A4" w:rsidP="002F45A4">
      <w:pPr>
        <w:spacing w:before="100" w:beforeAutospacing="1" w:after="100" w:afterAutospacing="1" w:line="240" w:lineRule="auto"/>
        <w:rPr>
          <w:rFonts w:eastAsia="Times New Roman" w:cs="Times New Roman"/>
          <w:b/>
          <w:sz w:val="18"/>
          <w:szCs w:val="18"/>
          <w:lang w:eastAsia="nb-NO"/>
        </w:rPr>
      </w:pPr>
      <w:r>
        <w:rPr>
          <w:rFonts w:eastAsia="Times New Roman" w:cs="Times New Roman"/>
          <w:b/>
          <w:bCs/>
          <w:sz w:val="18"/>
          <w:szCs w:val="18"/>
          <w:u w:val="single"/>
          <w:lang w:eastAsia="nb-NO"/>
        </w:rPr>
        <w:t>LIT4310 B</w:t>
      </w:r>
    </w:p>
    <w:p w14:paraId="671CF9EB" w14:textId="77777777" w:rsidR="002F45A4" w:rsidRDefault="002F45A4" w:rsidP="002F45A4">
      <w:pPr>
        <w:spacing w:before="100" w:beforeAutospacing="1" w:after="100" w:afterAutospacing="1" w:line="240" w:lineRule="auto"/>
        <w:rPr>
          <w:rFonts w:eastAsia="Times New Roman" w:cs="Times New Roman"/>
          <w:sz w:val="18"/>
          <w:szCs w:val="18"/>
          <w:lang w:val="nb-NO" w:eastAsia="nb-NO"/>
        </w:rPr>
      </w:pPr>
      <w:r>
        <w:rPr>
          <w:rFonts w:eastAsia="Times New Roman" w:cs="Times New Roman"/>
          <w:sz w:val="18"/>
          <w:szCs w:val="18"/>
          <w:lang w:val="nb-NO" w:eastAsia="nb-NO"/>
        </w:rPr>
        <w:t xml:space="preserve">De som velger den utvidede varianten av emnet (20 studiepoeng), skal legge opp et større pensum med fordypning i Walter Benjamin og/eller Jacques </w:t>
      </w:r>
      <w:proofErr w:type="spellStart"/>
      <w:r>
        <w:rPr>
          <w:rFonts w:eastAsia="Times New Roman" w:cs="Times New Roman"/>
          <w:sz w:val="18"/>
          <w:szCs w:val="18"/>
          <w:lang w:val="nb-NO" w:eastAsia="nb-NO"/>
        </w:rPr>
        <w:t>Rancière</w:t>
      </w:r>
      <w:proofErr w:type="spellEnd"/>
      <w:r>
        <w:rPr>
          <w:rFonts w:eastAsia="Times New Roman" w:cs="Times New Roman"/>
          <w:sz w:val="18"/>
          <w:szCs w:val="18"/>
          <w:lang w:val="nb-NO" w:eastAsia="nb-NO"/>
        </w:rPr>
        <w:t>. Dette i tillegg til pensum for A-varianten.</w:t>
      </w:r>
    </w:p>
    <w:p w14:paraId="5DAC8DDA" w14:textId="77777777" w:rsidR="002F45A4" w:rsidRDefault="002F45A4" w:rsidP="002F45A4">
      <w:pPr>
        <w:pStyle w:val="NormalWeb"/>
        <w:rPr>
          <w:sz w:val="22"/>
          <w:szCs w:val="22"/>
          <w:lang w:val="nb-NO"/>
        </w:rPr>
      </w:pPr>
    </w:p>
    <w:p w14:paraId="3FCACA19" w14:textId="77777777" w:rsidR="002F45A4" w:rsidRDefault="002F45A4" w:rsidP="002F45A4">
      <w:pPr>
        <w:pStyle w:val="NormalWeb"/>
        <w:ind w:left="360"/>
        <w:rPr>
          <w:sz w:val="22"/>
          <w:szCs w:val="22"/>
          <w:lang w:val="nb-NO"/>
        </w:rPr>
      </w:pPr>
    </w:p>
    <w:p w14:paraId="61B7FC1E" w14:textId="77777777" w:rsidR="002F45A4" w:rsidRDefault="002F45A4" w:rsidP="002F45A4"/>
    <w:p w14:paraId="6A4FFF56" w14:textId="77777777" w:rsidR="0018465B" w:rsidRDefault="0018465B"/>
    <w:sectPr w:rsidR="001846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0B5625"/>
    <w:multiLevelType w:val="hybridMultilevel"/>
    <w:tmpl w:val="69E4B5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452496"/>
    <w:multiLevelType w:val="hybridMultilevel"/>
    <w:tmpl w:val="8092C37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043896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31690549">
    <w:abstractNumId w:val="0"/>
  </w:num>
  <w:num w:numId="3" w16cid:durableId="8266317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5A4"/>
    <w:rsid w:val="00085F33"/>
    <w:rsid w:val="0018465B"/>
    <w:rsid w:val="001D5788"/>
    <w:rsid w:val="002F45A4"/>
    <w:rsid w:val="0095264E"/>
    <w:rsid w:val="009A6742"/>
    <w:rsid w:val="00A8661D"/>
    <w:rsid w:val="00BB0711"/>
    <w:rsid w:val="00BD6D79"/>
    <w:rsid w:val="00F76362"/>
    <w:rsid w:val="00FF2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68575"/>
  <w15:chartTrackingRefBased/>
  <w15:docId w15:val="{DB2DF9BB-E617-43CE-AA3D-3B91BF58F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45A4"/>
    <w:pPr>
      <w:spacing w:line="256" w:lineRule="auto"/>
    </w:pPr>
    <w:rPr>
      <w:rFonts w:ascii="Times New Roman" w:hAnsi="Times New Roman"/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semiHidden/>
    <w:unhideWhenUsed/>
    <w:rsid w:val="002F45A4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F45A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en-GB"/>
    </w:rPr>
  </w:style>
  <w:style w:type="paragraph" w:styleId="Innledendehilsen">
    <w:name w:val="Salutation"/>
    <w:basedOn w:val="Normal"/>
    <w:next w:val="Normal"/>
    <w:link w:val="InnledendehilsenTegn"/>
    <w:uiPriority w:val="99"/>
    <w:semiHidden/>
    <w:unhideWhenUsed/>
    <w:rsid w:val="002F45A4"/>
    <w:pPr>
      <w:spacing w:line="254" w:lineRule="auto"/>
    </w:pPr>
  </w:style>
  <w:style w:type="character" w:customStyle="1" w:styleId="InnledendehilsenTegn">
    <w:name w:val="Innledende hilsen Tegn"/>
    <w:basedOn w:val="Standardskriftforavsnitt"/>
    <w:link w:val="Innledendehilsen"/>
    <w:uiPriority w:val="99"/>
    <w:semiHidden/>
    <w:rsid w:val="002F45A4"/>
    <w:rPr>
      <w:rFonts w:ascii="Times New Roman" w:hAnsi="Times New Roman"/>
      <w:lang w:val="en-GB"/>
    </w:rPr>
  </w:style>
  <w:style w:type="character" w:styleId="Sterk">
    <w:name w:val="Strong"/>
    <w:basedOn w:val="Standardskriftforavsnitt"/>
    <w:uiPriority w:val="22"/>
    <w:qFormat/>
    <w:rsid w:val="002F45A4"/>
    <w:rPr>
      <w:b/>
      <w:bCs/>
    </w:rPr>
  </w:style>
  <w:style w:type="character" w:styleId="Utheving">
    <w:name w:val="Emphasis"/>
    <w:basedOn w:val="Standardskriftforavsnitt"/>
    <w:uiPriority w:val="20"/>
    <w:qFormat/>
    <w:rsid w:val="002F45A4"/>
    <w:rPr>
      <w:i/>
      <w:iCs/>
    </w:rPr>
  </w:style>
  <w:style w:type="paragraph" w:styleId="Rentekst">
    <w:name w:val="Plain Text"/>
    <w:basedOn w:val="Normal"/>
    <w:link w:val="RentekstTegn"/>
    <w:uiPriority w:val="99"/>
    <w:semiHidden/>
    <w:unhideWhenUsed/>
    <w:rsid w:val="00BB0711"/>
    <w:pPr>
      <w:spacing w:after="0" w:line="240" w:lineRule="auto"/>
    </w:pPr>
    <w:rPr>
      <w:rFonts w:ascii="Calibri" w:hAnsi="Calibri"/>
      <w:szCs w:val="21"/>
      <w:lang w:val="nb-NO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BB0711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7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use.jhu.edu/article/23362" TargetMode="External"/><Relationship Id="rId13" Type="http://schemas.openxmlformats.org/officeDocument/2006/relationships/hyperlink" Target="http://journals.sagepub.com/doi/pdf/10.1177/147041290505467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use.jhu.edu/issue/1359" TargetMode="External"/><Relationship Id="rId12" Type="http://schemas.openxmlformats.org/officeDocument/2006/relationships/hyperlink" Target="https://doi.org/10.18261/ISSN1500-1571-2016-01-1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use.jhu.edu/journal/131" TargetMode="External"/><Relationship Id="rId11" Type="http://schemas.openxmlformats.org/officeDocument/2006/relationships/hyperlink" Target="https://doi.org/10.1215/0094033X-2006-013" TargetMode="External"/><Relationship Id="rId5" Type="http://schemas.openxmlformats.org/officeDocument/2006/relationships/hyperlink" Target="https://doi.org/10.18261/ISSN1500-1571-2008-04-09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idunn.no/ts/agor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dunn.no/agora/2016/01/fotografi_og_foelelser_-_om_proust_portrettfotografier_og_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812</Words>
  <Characters>4630</Characters>
  <Application>Microsoft Office Word</Application>
  <DocSecurity>0</DocSecurity>
  <Lines>38</Lines>
  <Paragraphs>10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5432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 Grøtta</dc:creator>
  <cp:keywords/>
  <dc:description/>
  <cp:lastModifiedBy>Marit Grøtta</cp:lastModifiedBy>
  <cp:revision>6</cp:revision>
  <dcterms:created xsi:type="dcterms:W3CDTF">2023-05-13T15:42:00Z</dcterms:created>
  <dcterms:modified xsi:type="dcterms:W3CDTF">2023-08-07T08:51:00Z</dcterms:modified>
</cp:coreProperties>
</file>