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D75B" w14:textId="77E8AC08" w:rsidR="00D4464B" w:rsidRPr="00D90E79" w:rsidRDefault="00FD1F22" w:rsidP="001D58AC">
      <w:pPr>
        <w:pStyle w:val="Heading1"/>
        <w:rPr>
          <w:sz w:val="24"/>
          <w:szCs w:val="24"/>
          <w:lang w:val="nn-NO"/>
        </w:rPr>
      </w:pPr>
      <w:r w:rsidRPr="00D90E79">
        <w:rPr>
          <w:lang w:val="nn-NO"/>
        </w:rPr>
        <w:t xml:space="preserve">Periodisk evaluering MEVIT 4531 – Musikk og </w:t>
      </w:r>
      <w:proofErr w:type="spellStart"/>
      <w:r w:rsidRPr="00D90E79">
        <w:rPr>
          <w:lang w:val="nn-NO"/>
        </w:rPr>
        <w:t>medier</w:t>
      </w:r>
      <w:proofErr w:type="spellEnd"/>
    </w:p>
    <w:p w14:paraId="6E86BC9C" w14:textId="39090090" w:rsidR="00D4464B" w:rsidRPr="006877C2" w:rsidRDefault="00D4464B" w:rsidP="006877C2">
      <w:pPr>
        <w:pStyle w:val="Heading2"/>
      </w:pPr>
      <w:r w:rsidRPr="006877C2">
        <w:t>Innledning</w:t>
      </w:r>
    </w:p>
    <w:p w14:paraId="32F01648" w14:textId="675695C4" w:rsidR="00D4464B" w:rsidRPr="00FD1F22" w:rsidRDefault="00D3628F">
      <w:pPr>
        <w:widowControl w:val="0"/>
        <w:autoSpaceDE w:val="0"/>
        <w:autoSpaceDN w:val="0"/>
        <w:adjustRightInd w:val="0"/>
        <w:ind w:right="-1"/>
        <w:rPr>
          <w:sz w:val="24"/>
          <w:szCs w:val="24"/>
        </w:rPr>
      </w:pPr>
      <w:r>
        <w:rPr>
          <w:sz w:val="24"/>
          <w:szCs w:val="24"/>
        </w:rPr>
        <w:t xml:space="preserve">Musikk og medier har gått 2. </w:t>
      </w:r>
      <w:proofErr w:type="gramStart"/>
      <w:r>
        <w:rPr>
          <w:sz w:val="24"/>
          <w:szCs w:val="24"/>
        </w:rPr>
        <w:t>hver</w:t>
      </w:r>
      <w:proofErr w:type="gramEnd"/>
      <w:r>
        <w:rPr>
          <w:sz w:val="24"/>
          <w:szCs w:val="24"/>
        </w:rPr>
        <w:t xml:space="preserve"> år </w:t>
      </w:r>
      <w:r w:rsidR="00222CE5">
        <w:rPr>
          <w:sz w:val="24"/>
          <w:szCs w:val="24"/>
        </w:rPr>
        <w:t xml:space="preserve">snart ti år </w:t>
      </w:r>
      <w:r w:rsidR="00D4464B">
        <w:rPr>
          <w:sz w:val="24"/>
          <w:szCs w:val="24"/>
        </w:rPr>
        <w:t>ved IMV og IMK. Emnet har blitt endret en god del underveis (og bl.a. gått fra 20</w:t>
      </w:r>
      <w:r w:rsidR="000F5E52">
        <w:rPr>
          <w:sz w:val="24"/>
          <w:szCs w:val="24"/>
        </w:rPr>
        <w:t xml:space="preserve"> SP</w:t>
      </w:r>
      <w:r w:rsidR="00D4464B">
        <w:rPr>
          <w:sz w:val="24"/>
          <w:szCs w:val="24"/>
        </w:rPr>
        <w:t xml:space="preserve"> til 10</w:t>
      </w:r>
      <w:r w:rsidR="000F5E52">
        <w:rPr>
          <w:sz w:val="24"/>
          <w:szCs w:val="24"/>
        </w:rPr>
        <w:t xml:space="preserve"> SP</w:t>
      </w:r>
      <w:r w:rsidR="00D4464B">
        <w:rPr>
          <w:sz w:val="24"/>
          <w:szCs w:val="24"/>
        </w:rPr>
        <w:t>).</w:t>
      </w:r>
      <w:r w:rsidR="000A7522">
        <w:rPr>
          <w:sz w:val="24"/>
          <w:szCs w:val="24"/>
        </w:rPr>
        <w:t xml:space="preserve"> Det er få studenter som tar emnet (ca. 10 hvert år de siste årene). Få faller fra (10 begynte og 10 fullførte</w:t>
      </w:r>
      <w:r w:rsidR="00097B73">
        <w:rPr>
          <w:sz w:val="24"/>
          <w:szCs w:val="24"/>
        </w:rPr>
        <w:t>), og emnet fungerer etter faglærers skjønn bra.</w:t>
      </w:r>
      <w:r w:rsidR="00350253">
        <w:rPr>
          <w:sz w:val="24"/>
          <w:szCs w:val="24"/>
        </w:rPr>
        <w:t xml:space="preserve"> Det er imidlertid </w:t>
      </w:r>
      <w:r w:rsidR="00313BD1">
        <w:rPr>
          <w:sz w:val="24"/>
          <w:szCs w:val="24"/>
        </w:rPr>
        <w:t xml:space="preserve">krevende </w:t>
      </w:r>
      <w:r w:rsidR="00350253">
        <w:rPr>
          <w:sz w:val="24"/>
          <w:szCs w:val="24"/>
        </w:rPr>
        <w:t xml:space="preserve">på den ene siden </w:t>
      </w:r>
      <w:r w:rsidR="00E57BAE">
        <w:rPr>
          <w:sz w:val="24"/>
          <w:szCs w:val="24"/>
        </w:rPr>
        <w:t>tillat</w:t>
      </w:r>
      <w:r w:rsidR="00350253">
        <w:rPr>
          <w:sz w:val="24"/>
          <w:szCs w:val="24"/>
        </w:rPr>
        <w:t xml:space="preserve">er stor </w:t>
      </w:r>
      <w:r w:rsidR="00350253" w:rsidRPr="00AF140D">
        <w:rPr>
          <w:i/>
          <w:sz w:val="24"/>
          <w:szCs w:val="24"/>
        </w:rPr>
        <w:t>spredning</w:t>
      </w:r>
      <w:r w:rsidR="00350253">
        <w:rPr>
          <w:sz w:val="24"/>
          <w:szCs w:val="24"/>
        </w:rPr>
        <w:t xml:space="preserve"> i hva studentene vil skrive </w:t>
      </w:r>
      <w:r w:rsidR="006B1557">
        <w:rPr>
          <w:sz w:val="24"/>
          <w:szCs w:val="24"/>
        </w:rPr>
        <w:t xml:space="preserve">semesteroppgave om, og på den andre siden </w:t>
      </w:r>
      <w:r w:rsidR="00C8312C">
        <w:rPr>
          <w:sz w:val="24"/>
          <w:szCs w:val="24"/>
        </w:rPr>
        <w:t xml:space="preserve">forsøke å tilby noe </w:t>
      </w:r>
      <w:r w:rsidR="006B1557" w:rsidRPr="007605E1">
        <w:rPr>
          <w:i/>
          <w:sz w:val="24"/>
          <w:szCs w:val="24"/>
        </w:rPr>
        <w:t>samlende</w:t>
      </w:r>
      <w:r w:rsidR="009233A8">
        <w:rPr>
          <w:sz w:val="24"/>
          <w:szCs w:val="24"/>
        </w:rPr>
        <w:t xml:space="preserve"> og </w:t>
      </w:r>
      <w:r w:rsidR="009233A8" w:rsidRPr="007605E1">
        <w:rPr>
          <w:i/>
          <w:sz w:val="24"/>
          <w:szCs w:val="24"/>
        </w:rPr>
        <w:t>felles</w:t>
      </w:r>
      <w:r w:rsidR="006B1557">
        <w:rPr>
          <w:sz w:val="24"/>
          <w:szCs w:val="24"/>
        </w:rPr>
        <w:t>.</w:t>
      </w:r>
    </w:p>
    <w:p w14:paraId="27FCBFBF" w14:textId="6F8F13F3" w:rsidR="00C316F3" w:rsidRDefault="00C316F3" w:rsidP="001C48EA">
      <w:pPr>
        <w:pStyle w:val="Heading2"/>
      </w:pPr>
      <w:r>
        <w:t>Pensum</w:t>
      </w:r>
    </w:p>
    <w:p w14:paraId="0C9B6BA4" w14:textId="2D1D296F" w:rsidR="001C48EA" w:rsidRDefault="00364E12" w:rsidP="001C48EA">
      <w:pPr>
        <w:rPr>
          <w:sz w:val="24"/>
          <w:szCs w:val="24"/>
        </w:rPr>
      </w:pPr>
      <w:r>
        <w:rPr>
          <w:sz w:val="24"/>
          <w:szCs w:val="24"/>
        </w:rPr>
        <w:t xml:space="preserve">Tidligere har </w:t>
      </w:r>
      <w:r w:rsidRPr="000B4515">
        <w:rPr>
          <w:i/>
          <w:sz w:val="24"/>
          <w:szCs w:val="24"/>
        </w:rPr>
        <w:t>deler</w:t>
      </w:r>
      <w:r>
        <w:rPr>
          <w:sz w:val="24"/>
          <w:szCs w:val="24"/>
        </w:rPr>
        <w:t xml:space="preserve"> av pensum vært valgfritt. De siste par gangene </w:t>
      </w:r>
      <w:r w:rsidR="00700755">
        <w:rPr>
          <w:sz w:val="24"/>
          <w:szCs w:val="24"/>
        </w:rPr>
        <w:t xml:space="preserve">har det vært et felles pensum, ut fra ønsket om a) å tilby noe </w:t>
      </w:r>
      <w:r w:rsidR="003A73DD">
        <w:rPr>
          <w:sz w:val="24"/>
          <w:szCs w:val="24"/>
        </w:rPr>
        <w:t xml:space="preserve">mer </w:t>
      </w:r>
      <w:r w:rsidR="00700755">
        <w:rPr>
          <w:sz w:val="24"/>
          <w:szCs w:val="24"/>
        </w:rPr>
        <w:t xml:space="preserve">samlende b) gi studentene innblikk i ulike metoder og teorier de kan ha nytte av også ellers i masterstudien (eksempelvis </w:t>
      </w:r>
      <w:proofErr w:type="spellStart"/>
      <w:r w:rsidR="00700755">
        <w:rPr>
          <w:sz w:val="24"/>
          <w:szCs w:val="24"/>
        </w:rPr>
        <w:t>Fonarow</w:t>
      </w:r>
      <w:proofErr w:type="spellEnd"/>
      <w:r w:rsidR="00700755">
        <w:rPr>
          <w:sz w:val="24"/>
          <w:szCs w:val="24"/>
        </w:rPr>
        <w:t xml:space="preserve">= etnografi, </w:t>
      </w:r>
      <w:r w:rsidR="0019737E">
        <w:rPr>
          <w:sz w:val="24"/>
          <w:szCs w:val="24"/>
        </w:rPr>
        <w:t>Larsen=klassisk tekstanalyse / humanistisk filmmusikkanalyse).</w:t>
      </w:r>
      <w:r w:rsidR="00000170">
        <w:rPr>
          <w:sz w:val="24"/>
          <w:szCs w:val="24"/>
        </w:rPr>
        <w:t xml:space="preserve"> c) ikke </w:t>
      </w:r>
      <w:proofErr w:type="gramStart"/>
      <w:r w:rsidR="00000170">
        <w:rPr>
          <w:sz w:val="24"/>
          <w:szCs w:val="24"/>
        </w:rPr>
        <w:t>oppstykke</w:t>
      </w:r>
      <w:proofErr w:type="gramEnd"/>
      <w:r w:rsidR="00000170">
        <w:rPr>
          <w:sz w:val="24"/>
          <w:szCs w:val="24"/>
        </w:rPr>
        <w:t xml:space="preserve"> pensum kun i </w:t>
      </w:r>
      <w:proofErr w:type="spellStart"/>
      <w:r w:rsidR="00000170">
        <w:rPr>
          <w:sz w:val="24"/>
          <w:szCs w:val="24"/>
        </w:rPr>
        <w:t>artiker</w:t>
      </w:r>
      <w:proofErr w:type="spellEnd"/>
      <w:r w:rsidR="00201173">
        <w:rPr>
          <w:sz w:val="24"/>
          <w:szCs w:val="24"/>
        </w:rPr>
        <w:t xml:space="preserve"> d) tilby et visst spenn i tematikk (fra tidlig og klassisk filmmusikk til strømmetjenester).</w:t>
      </w:r>
    </w:p>
    <w:p w14:paraId="354CE6DC" w14:textId="77777777" w:rsidR="0098536D" w:rsidRDefault="0098536D" w:rsidP="001C48EA">
      <w:pPr>
        <w:rPr>
          <w:sz w:val="24"/>
          <w:szCs w:val="24"/>
        </w:rPr>
      </w:pPr>
    </w:p>
    <w:p w14:paraId="62416082" w14:textId="06F89471" w:rsidR="0098536D" w:rsidRPr="001C48EA" w:rsidRDefault="0098536D" w:rsidP="001C48EA">
      <w:pPr>
        <w:rPr>
          <w:sz w:val="24"/>
          <w:szCs w:val="24"/>
        </w:rPr>
      </w:pPr>
      <w:r>
        <w:rPr>
          <w:sz w:val="24"/>
          <w:szCs w:val="24"/>
        </w:rPr>
        <w:t xml:space="preserve">For ikke å spenne over </w:t>
      </w:r>
      <w:r w:rsidRPr="00762D51">
        <w:rPr>
          <w:i/>
          <w:sz w:val="24"/>
          <w:szCs w:val="24"/>
        </w:rPr>
        <w:t>for</w:t>
      </w:r>
      <w:r>
        <w:rPr>
          <w:sz w:val="24"/>
          <w:szCs w:val="24"/>
        </w:rPr>
        <w:t xml:space="preserve"> mye, har det i år verken vært fokus på musikk i radio eller tv.</w:t>
      </w:r>
    </w:p>
    <w:p w14:paraId="7BD5D9FA" w14:textId="77777777" w:rsidR="001C48EA" w:rsidRPr="00D90E79" w:rsidRDefault="001C48EA" w:rsidP="008B05D4">
      <w:pPr>
        <w:widowControl w:val="0"/>
        <w:autoSpaceDE w:val="0"/>
        <w:autoSpaceDN w:val="0"/>
        <w:adjustRightInd w:val="0"/>
        <w:ind w:right="-1"/>
        <w:rPr>
          <w:b/>
          <w:bCs/>
          <w:sz w:val="24"/>
          <w:szCs w:val="24"/>
        </w:rPr>
      </w:pPr>
    </w:p>
    <w:p w14:paraId="4095F5DC" w14:textId="77777777" w:rsidR="008B05D4" w:rsidRPr="001A0F06" w:rsidRDefault="008B05D4" w:rsidP="008B05D4">
      <w:pPr>
        <w:widowControl w:val="0"/>
        <w:autoSpaceDE w:val="0"/>
        <w:autoSpaceDN w:val="0"/>
        <w:adjustRightInd w:val="0"/>
        <w:ind w:right="-1"/>
        <w:rPr>
          <w:lang w:val="en-US"/>
        </w:rPr>
      </w:pPr>
      <w:r w:rsidRPr="001A0F06">
        <w:rPr>
          <w:b/>
          <w:bCs/>
          <w:lang w:val="en-US"/>
        </w:rPr>
        <w:t>BØKER</w:t>
      </w:r>
    </w:p>
    <w:p w14:paraId="5405D322" w14:textId="77777777" w:rsidR="008B05D4" w:rsidRPr="001A0F06" w:rsidRDefault="008B05D4" w:rsidP="008B05D4">
      <w:pPr>
        <w:widowControl w:val="0"/>
        <w:autoSpaceDE w:val="0"/>
        <w:autoSpaceDN w:val="0"/>
        <w:adjustRightInd w:val="0"/>
        <w:ind w:right="-1"/>
        <w:rPr>
          <w:lang w:val="en-US"/>
        </w:rPr>
      </w:pPr>
      <w:proofErr w:type="spellStart"/>
      <w:r w:rsidRPr="001A0F06">
        <w:rPr>
          <w:lang w:val="en-US"/>
        </w:rPr>
        <w:t>Fonarow</w:t>
      </w:r>
      <w:proofErr w:type="spellEnd"/>
      <w:r w:rsidRPr="001A0F06">
        <w:rPr>
          <w:lang w:val="en-US"/>
        </w:rPr>
        <w:t xml:space="preserve">, Wendy (2006). Empire of </w:t>
      </w:r>
      <w:proofErr w:type="gramStart"/>
      <w:r w:rsidRPr="001A0F06">
        <w:rPr>
          <w:lang w:val="en-US"/>
        </w:rPr>
        <w:t>dirt :</w:t>
      </w:r>
      <w:proofErr w:type="gramEnd"/>
      <w:r w:rsidRPr="001A0F06">
        <w:rPr>
          <w:lang w:val="en-US"/>
        </w:rPr>
        <w:t xml:space="preserve"> the aesthetics and rituals of British indie music. Middletown, Conn.: Wesleyan University Press. </w:t>
      </w:r>
      <w:proofErr w:type="gramStart"/>
      <w:r w:rsidRPr="001A0F06">
        <w:rPr>
          <w:lang w:val="en-US"/>
        </w:rPr>
        <w:t>315 s.</w:t>
      </w:r>
      <w:proofErr w:type="gramEnd"/>
    </w:p>
    <w:p w14:paraId="7E81B3DD" w14:textId="77777777" w:rsidR="008B05D4" w:rsidRPr="001A0F06" w:rsidRDefault="008B05D4" w:rsidP="008B05D4">
      <w:pPr>
        <w:widowControl w:val="0"/>
        <w:autoSpaceDE w:val="0"/>
        <w:autoSpaceDN w:val="0"/>
        <w:adjustRightInd w:val="0"/>
        <w:ind w:right="-1"/>
        <w:rPr>
          <w:lang w:val="en-US"/>
        </w:rPr>
      </w:pPr>
      <w:r w:rsidRPr="001A0F06">
        <w:rPr>
          <w:lang w:val="en-US"/>
        </w:rPr>
        <w:t xml:space="preserve">Katz, Mark (2004). </w:t>
      </w:r>
      <w:proofErr w:type="gramStart"/>
      <w:r w:rsidRPr="001A0F06">
        <w:rPr>
          <w:lang w:val="en-US"/>
        </w:rPr>
        <w:t>Capturing Sound.</w:t>
      </w:r>
      <w:proofErr w:type="gramEnd"/>
      <w:r w:rsidRPr="001A0F06">
        <w:rPr>
          <w:lang w:val="en-US"/>
        </w:rPr>
        <w:t xml:space="preserve"> How Technology Has Changed Music. University of California Press: London. 235 s</w:t>
      </w:r>
    </w:p>
    <w:p w14:paraId="50DE106F" w14:textId="77777777" w:rsidR="008B05D4" w:rsidRPr="00D90E79" w:rsidRDefault="008B05D4" w:rsidP="008B05D4">
      <w:pPr>
        <w:widowControl w:val="0"/>
        <w:autoSpaceDE w:val="0"/>
        <w:autoSpaceDN w:val="0"/>
        <w:adjustRightInd w:val="0"/>
        <w:ind w:right="-1"/>
        <w:rPr>
          <w:lang w:val="nn-NO"/>
        </w:rPr>
      </w:pPr>
      <w:r w:rsidRPr="001A0F06">
        <w:rPr>
          <w:lang w:val="en-US"/>
        </w:rPr>
        <w:t xml:space="preserve">Larsen, Peter. </w:t>
      </w:r>
      <w:proofErr w:type="gramStart"/>
      <w:r w:rsidRPr="001A0F06">
        <w:rPr>
          <w:lang w:val="en-US"/>
        </w:rPr>
        <w:t xml:space="preserve">(2005) </w:t>
      </w:r>
      <w:proofErr w:type="spellStart"/>
      <w:r w:rsidRPr="001A0F06">
        <w:rPr>
          <w:lang w:val="en-US"/>
        </w:rPr>
        <w:t>Filmmusikk</w:t>
      </w:r>
      <w:proofErr w:type="spellEnd"/>
      <w:r w:rsidRPr="001A0F06">
        <w:rPr>
          <w:lang w:val="en-US"/>
        </w:rPr>
        <w:t>.</w:t>
      </w:r>
      <w:proofErr w:type="gramEnd"/>
      <w:r w:rsidRPr="001A0F06">
        <w:rPr>
          <w:lang w:val="en-US"/>
        </w:rPr>
        <w:t xml:space="preserve"> </w:t>
      </w:r>
      <w:proofErr w:type="spellStart"/>
      <w:r w:rsidRPr="001A0F06">
        <w:rPr>
          <w:lang w:val="en-US"/>
        </w:rPr>
        <w:t>Historie</w:t>
      </w:r>
      <w:proofErr w:type="spellEnd"/>
      <w:r w:rsidRPr="001A0F06">
        <w:rPr>
          <w:lang w:val="en-US"/>
        </w:rPr>
        <w:t xml:space="preserve">, </w:t>
      </w:r>
      <w:proofErr w:type="spellStart"/>
      <w:r w:rsidRPr="001A0F06">
        <w:rPr>
          <w:lang w:val="en-US"/>
        </w:rPr>
        <w:t>analyse</w:t>
      </w:r>
      <w:proofErr w:type="spellEnd"/>
      <w:r w:rsidRPr="001A0F06">
        <w:rPr>
          <w:lang w:val="en-US"/>
        </w:rPr>
        <w:t xml:space="preserve">, </w:t>
      </w:r>
      <w:proofErr w:type="spellStart"/>
      <w:r w:rsidRPr="001A0F06">
        <w:rPr>
          <w:lang w:val="en-US"/>
        </w:rPr>
        <w:t>teori</w:t>
      </w:r>
      <w:proofErr w:type="spellEnd"/>
      <w:r w:rsidRPr="001A0F06">
        <w:rPr>
          <w:lang w:val="en-US"/>
        </w:rPr>
        <w:t xml:space="preserve">. </w:t>
      </w:r>
      <w:proofErr w:type="spellStart"/>
      <w:r w:rsidRPr="00D90E79">
        <w:rPr>
          <w:lang w:val="nn-NO"/>
        </w:rPr>
        <w:t>Oslo:Universitetsforlaget</w:t>
      </w:r>
      <w:proofErr w:type="spellEnd"/>
      <w:r w:rsidRPr="00D90E79">
        <w:rPr>
          <w:lang w:val="nn-NO"/>
        </w:rPr>
        <w:t xml:space="preserve"> 293 s</w:t>
      </w:r>
    </w:p>
    <w:p w14:paraId="2654D483" w14:textId="77777777" w:rsidR="00C316F3" w:rsidRPr="00D90E79" w:rsidRDefault="00C316F3" w:rsidP="008B05D4">
      <w:pPr>
        <w:widowControl w:val="0"/>
        <w:autoSpaceDE w:val="0"/>
        <w:autoSpaceDN w:val="0"/>
        <w:adjustRightInd w:val="0"/>
        <w:ind w:right="-1"/>
        <w:rPr>
          <w:b/>
          <w:bCs/>
          <w:lang w:val="nn-NO"/>
        </w:rPr>
      </w:pPr>
    </w:p>
    <w:p w14:paraId="72294292" w14:textId="77777777" w:rsidR="008B05D4" w:rsidRPr="00D90E79" w:rsidRDefault="008B05D4" w:rsidP="008B05D4">
      <w:pPr>
        <w:widowControl w:val="0"/>
        <w:autoSpaceDE w:val="0"/>
        <w:autoSpaceDN w:val="0"/>
        <w:adjustRightInd w:val="0"/>
        <w:ind w:right="-1"/>
        <w:rPr>
          <w:lang w:val="nn-NO"/>
        </w:rPr>
      </w:pPr>
      <w:r w:rsidRPr="00D90E79">
        <w:rPr>
          <w:b/>
          <w:bCs/>
          <w:lang w:val="nn-NO"/>
        </w:rPr>
        <w:t>ARTIKLER</w:t>
      </w:r>
    </w:p>
    <w:p w14:paraId="33EBC97C" w14:textId="77777777" w:rsidR="008B05D4" w:rsidRPr="001A0F06" w:rsidRDefault="008B05D4" w:rsidP="008B05D4">
      <w:pPr>
        <w:widowControl w:val="0"/>
        <w:autoSpaceDE w:val="0"/>
        <w:autoSpaceDN w:val="0"/>
        <w:adjustRightInd w:val="0"/>
        <w:ind w:right="-1"/>
        <w:rPr>
          <w:lang w:val="en-US"/>
        </w:rPr>
      </w:pPr>
      <w:proofErr w:type="spellStart"/>
      <w:r w:rsidRPr="00D90E79">
        <w:rPr>
          <w:lang w:val="nn-NO"/>
        </w:rPr>
        <w:t>Maasø</w:t>
      </w:r>
      <w:proofErr w:type="spellEnd"/>
      <w:r w:rsidRPr="00D90E79">
        <w:rPr>
          <w:lang w:val="nn-NO"/>
        </w:rPr>
        <w:t xml:space="preserve">, Arnt. </w:t>
      </w:r>
      <w:r w:rsidRPr="001A0F06">
        <w:rPr>
          <w:lang w:val="en-US"/>
        </w:rPr>
        <w:t xml:space="preserve">"Om Babel </w:t>
      </w:r>
      <w:proofErr w:type="spellStart"/>
      <w:proofErr w:type="gramStart"/>
      <w:r w:rsidRPr="001A0F06">
        <w:rPr>
          <w:lang w:val="en-US"/>
        </w:rPr>
        <w:t>Og</w:t>
      </w:r>
      <w:proofErr w:type="spellEnd"/>
      <w:proofErr w:type="gramEnd"/>
      <w:r w:rsidRPr="001A0F06">
        <w:rPr>
          <w:lang w:val="en-US"/>
        </w:rPr>
        <w:t xml:space="preserve"> Dens </w:t>
      </w:r>
      <w:proofErr w:type="spellStart"/>
      <w:r w:rsidRPr="001A0F06">
        <w:rPr>
          <w:lang w:val="en-US"/>
        </w:rPr>
        <w:t>Babelske</w:t>
      </w:r>
      <w:proofErr w:type="spellEnd"/>
      <w:r w:rsidRPr="001A0F06">
        <w:rPr>
          <w:lang w:val="en-US"/>
        </w:rPr>
        <w:t xml:space="preserve"> </w:t>
      </w:r>
      <w:proofErr w:type="spellStart"/>
      <w:r w:rsidRPr="001A0F06">
        <w:rPr>
          <w:lang w:val="en-US"/>
        </w:rPr>
        <w:t>Stillhet</w:t>
      </w:r>
      <w:proofErr w:type="spellEnd"/>
      <w:r w:rsidRPr="001A0F06">
        <w:rPr>
          <w:lang w:val="en-US"/>
        </w:rPr>
        <w:t xml:space="preserve">." </w:t>
      </w:r>
      <w:proofErr w:type="spellStart"/>
      <w:r w:rsidRPr="001A0F06">
        <w:rPr>
          <w:lang w:val="en-US"/>
        </w:rPr>
        <w:t>i</w:t>
      </w:r>
      <w:proofErr w:type="spellEnd"/>
      <w:r w:rsidRPr="001A0F06">
        <w:rPr>
          <w:lang w:val="en-US"/>
        </w:rPr>
        <w:t xml:space="preserve"> </w:t>
      </w:r>
      <w:proofErr w:type="spellStart"/>
      <w:r w:rsidRPr="001A0F06">
        <w:rPr>
          <w:lang w:val="en-US"/>
        </w:rPr>
        <w:t>Filmanalytiske</w:t>
      </w:r>
      <w:proofErr w:type="spellEnd"/>
      <w:r w:rsidRPr="001A0F06">
        <w:rPr>
          <w:lang w:val="en-US"/>
        </w:rPr>
        <w:t xml:space="preserve"> </w:t>
      </w:r>
      <w:proofErr w:type="spellStart"/>
      <w:r w:rsidRPr="001A0F06">
        <w:rPr>
          <w:lang w:val="en-US"/>
        </w:rPr>
        <w:t>Tradisjoner</w:t>
      </w:r>
      <w:proofErr w:type="spellEnd"/>
      <w:r w:rsidRPr="001A0F06">
        <w:rPr>
          <w:lang w:val="en-US"/>
        </w:rPr>
        <w:t xml:space="preserve">, Eva </w:t>
      </w:r>
      <w:proofErr w:type="spellStart"/>
      <w:r w:rsidRPr="001A0F06">
        <w:rPr>
          <w:lang w:val="en-US"/>
        </w:rPr>
        <w:t>Bakøy</w:t>
      </w:r>
      <w:proofErr w:type="spellEnd"/>
      <w:r w:rsidRPr="001A0F06">
        <w:rPr>
          <w:lang w:val="en-US"/>
        </w:rPr>
        <w:t xml:space="preserve"> </w:t>
      </w:r>
      <w:proofErr w:type="spellStart"/>
      <w:r w:rsidRPr="001A0F06">
        <w:rPr>
          <w:lang w:val="en-US"/>
        </w:rPr>
        <w:t>og</w:t>
      </w:r>
      <w:proofErr w:type="spellEnd"/>
      <w:r w:rsidRPr="001A0F06">
        <w:rPr>
          <w:lang w:val="en-US"/>
        </w:rPr>
        <w:t xml:space="preserve"> Jo </w:t>
      </w:r>
      <w:proofErr w:type="spellStart"/>
      <w:r w:rsidRPr="001A0F06">
        <w:rPr>
          <w:lang w:val="en-US"/>
        </w:rPr>
        <w:t>Sondre</w:t>
      </w:r>
      <w:proofErr w:type="spellEnd"/>
      <w:r w:rsidRPr="001A0F06">
        <w:rPr>
          <w:lang w:val="en-US"/>
        </w:rPr>
        <w:t xml:space="preserve"> </w:t>
      </w:r>
      <w:proofErr w:type="spellStart"/>
      <w:r w:rsidRPr="001A0F06">
        <w:rPr>
          <w:lang w:val="en-US"/>
        </w:rPr>
        <w:t>Moseng</w:t>
      </w:r>
      <w:proofErr w:type="spellEnd"/>
      <w:r w:rsidRPr="001A0F06">
        <w:rPr>
          <w:lang w:val="en-US"/>
        </w:rPr>
        <w:t xml:space="preserve"> (red), 86-94. Oslo: </w:t>
      </w:r>
      <w:proofErr w:type="spellStart"/>
      <w:r w:rsidRPr="001A0F06">
        <w:rPr>
          <w:lang w:val="en-US"/>
        </w:rPr>
        <w:t>Universitetsforlaget</w:t>
      </w:r>
      <w:proofErr w:type="spellEnd"/>
      <w:r w:rsidRPr="001A0F06">
        <w:rPr>
          <w:lang w:val="en-US"/>
        </w:rPr>
        <w:t>, 2008. 8 s</w:t>
      </w:r>
    </w:p>
    <w:p w14:paraId="779D69FE" w14:textId="77777777" w:rsidR="008B05D4" w:rsidRPr="001A0F06" w:rsidRDefault="008B05D4" w:rsidP="008B05D4">
      <w:pPr>
        <w:widowControl w:val="0"/>
        <w:autoSpaceDE w:val="0"/>
        <w:autoSpaceDN w:val="0"/>
        <w:adjustRightInd w:val="0"/>
        <w:ind w:right="-1"/>
        <w:rPr>
          <w:lang w:val="en-US"/>
        </w:rPr>
      </w:pPr>
      <w:proofErr w:type="spellStart"/>
      <w:r w:rsidRPr="001A0F06">
        <w:rPr>
          <w:lang w:val="en-US"/>
        </w:rPr>
        <w:t>Frith</w:t>
      </w:r>
      <w:proofErr w:type="spellEnd"/>
      <w:r w:rsidRPr="001A0F06">
        <w:rPr>
          <w:lang w:val="en-US"/>
        </w:rPr>
        <w:t>, Simon (1986) “Art versus technology: the strange case of popular music”, in Media, Culture &amp; Society vol. 8, pp. 263-279. 16 s</w:t>
      </w:r>
    </w:p>
    <w:p w14:paraId="6CF82E35" w14:textId="77777777" w:rsidR="008B05D4" w:rsidRPr="001A0F06" w:rsidRDefault="008B05D4" w:rsidP="008B05D4">
      <w:pPr>
        <w:widowControl w:val="0"/>
        <w:autoSpaceDE w:val="0"/>
        <w:autoSpaceDN w:val="0"/>
        <w:adjustRightInd w:val="0"/>
        <w:ind w:right="-1"/>
        <w:rPr>
          <w:lang w:val="en-US"/>
        </w:rPr>
      </w:pPr>
      <w:proofErr w:type="spellStart"/>
      <w:r w:rsidRPr="001A0F06">
        <w:rPr>
          <w:lang w:val="en-US"/>
        </w:rPr>
        <w:t>Danielsen</w:t>
      </w:r>
      <w:proofErr w:type="spellEnd"/>
      <w:r w:rsidRPr="001A0F06">
        <w:rPr>
          <w:lang w:val="en-US"/>
        </w:rPr>
        <w:t xml:space="preserve">, Anne </w:t>
      </w:r>
      <w:proofErr w:type="spellStart"/>
      <w:proofErr w:type="gramStart"/>
      <w:r w:rsidRPr="001A0F06">
        <w:rPr>
          <w:lang w:val="en-US"/>
        </w:rPr>
        <w:t>og</w:t>
      </w:r>
      <w:proofErr w:type="spellEnd"/>
      <w:proofErr w:type="gramEnd"/>
      <w:r w:rsidRPr="001A0F06">
        <w:rPr>
          <w:lang w:val="en-US"/>
        </w:rPr>
        <w:t xml:space="preserve"> </w:t>
      </w:r>
      <w:proofErr w:type="spellStart"/>
      <w:r w:rsidRPr="001A0F06">
        <w:rPr>
          <w:lang w:val="en-US"/>
        </w:rPr>
        <w:t>Arnt</w:t>
      </w:r>
      <w:proofErr w:type="spellEnd"/>
      <w:r w:rsidRPr="001A0F06">
        <w:rPr>
          <w:lang w:val="en-US"/>
        </w:rPr>
        <w:t xml:space="preserve"> </w:t>
      </w:r>
      <w:proofErr w:type="spellStart"/>
      <w:r w:rsidRPr="001A0F06">
        <w:rPr>
          <w:lang w:val="en-US"/>
        </w:rPr>
        <w:t>Maasø</w:t>
      </w:r>
      <w:proofErr w:type="spellEnd"/>
      <w:r w:rsidRPr="001A0F06">
        <w:rPr>
          <w:lang w:val="en-US"/>
        </w:rPr>
        <w:t>. "Mediating Music: Materiality and Silence in Madonna's "Don't Tell Me"." Popular Music 28, no. 2, pp. 127–142 15 s</w:t>
      </w:r>
    </w:p>
    <w:p w14:paraId="081187B1" w14:textId="77777777" w:rsidR="008B05D4" w:rsidRPr="001A0F06" w:rsidRDefault="008B05D4" w:rsidP="008B05D4">
      <w:pPr>
        <w:widowControl w:val="0"/>
        <w:autoSpaceDE w:val="0"/>
        <w:autoSpaceDN w:val="0"/>
        <w:adjustRightInd w:val="0"/>
        <w:ind w:right="-1"/>
        <w:rPr>
          <w:lang w:val="en-US"/>
        </w:rPr>
      </w:pPr>
      <w:r w:rsidRPr="001A0F06">
        <w:rPr>
          <w:lang w:val="en-US"/>
        </w:rPr>
        <w:t xml:space="preserve">Nag, </w:t>
      </w:r>
      <w:proofErr w:type="spellStart"/>
      <w:r w:rsidRPr="001A0F06">
        <w:rPr>
          <w:lang w:val="en-US"/>
        </w:rPr>
        <w:t>Wenche</w:t>
      </w:r>
      <w:proofErr w:type="spellEnd"/>
      <w:r w:rsidRPr="001A0F06">
        <w:rPr>
          <w:lang w:val="en-US"/>
        </w:rPr>
        <w:t xml:space="preserve"> (2010) '</w:t>
      </w:r>
      <w:proofErr w:type="spellStart"/>
      <w:r w:rsidRPr="001A0F06">
        <w:rPr>
          <w:lang w:val="en-US"/>
        </w:rPr>
        <w:t>Musikkbruk</w:t>
      </w:r>
      <w:proofErr w:type="spellEnd"/>
      <w:r w:rsidRPr="001A0F06">
        <w:rPr>
          <w:lang w:val="en-US"/>
        </w:rPr>
        <w:t xml:space="preserve"> </w:t>
      </w:r>
      <w:proofErr w:type="spellStart"/>
      <w:proofErr w:type="gramStart"/>
      <w:r w:rsidRPr="001A0F06">
        <w:rPr>
          <w:lang w:val="en-US"/>
        </w:rPr>
        <w:t>og</w:t>
      </w:r>
      <w:proofErr w:type="spellEnd"/>
      <w:proofErr w:type="gramEnd"/>
      <w:r w:rsidRPr="001A0F06">
        <w:rPr>
          <w:lang w:val="en-US"/>
        </w:rPr>
        <w:t xml:space="preserve"> </w:t>
      </w:r>
      <w:proofErr w:type="spellStart"/>
      <w:r w:rsidRPr="001A0F06">
        <w:rPr>
          <w:lang w:val="en-US"/>
        </w:rPr>
        <w:t>forretningsmodeller</w:t>
      </w:r>
      <w:proofErr w:type="spellEnd"/>
      <w:r w:rsidRPr="001A0F06">
        <w:rPr>
          <w:lang w:val="en-US"/>
        </w:rPr>
        <w:t xml:space="preserve"> </w:t>
      </w:r>
      <w:proofErr w:type="spellStart"/>
      <w:r w:rsidRPr="001A0F06">
        <w:rPr>
          <w:lang w:val="en-US"/>
        </w:rPr>
        <w:t>i</w:t>
      </w:r>
      <w:proofErr w:type="spellEnd"/>
      <w:r w:rsidRPr="001A0F06">
        <w:rPr>
          <w:lang w:val="en-US"/>
        </w:rPr>
        <w:t xml:space="preserve"> en </w:t>
      </w:r>
      <w:proofErr w:type="spellStart"/>
      <w:r w:rsidRPr="001A0F06">
        <w:rPr>
          <w:lang w:val="en-US"/>
        </w:rPr>
        <w:t>delingskultur</w:t>
      </w:r>
      <w:proofErr w:type="spellEnd"/>
      <w:r w:rsidRPr="001A0F06">
        <w:rPr>
          <w:lang w:val="en-US"/>
        </w:rPr>
        <w:t xml:space="preserve">', </w:t>
      </w:r>
      <w:proofErr w:type="spellStart"/>
      <w:r w:rsidRPr="001A0F06">
        <w:rPr>
          <w:lang w:val="en-US"/>
        </w:rPr>
        <w:t>Norsk</w:t>
      </w:r>
      <w:proofErr w:type="spellEnd"/>
      <w:r w:rsidRPr="001A0F06">
        <w:rPr>
          <w:lang w:val="en-US"/>
        </w:rPr>
        <w:t xml:space="preserve"> </w:t>
      </w:r>
      <w:proofErr w:type="spellStart"/>
      <w:r w:rsidRPr="001A0F06">
        <w:rPr>
          <w:lang w:val="en-US"/>
        </w:rPr>
        <w:t>medietidsskrift</w:t>
      </w:r>
      <w:proofErr w:type="spellEnd"/>
      <w:r w:rsidRPr="001A0F06">
        <w:rPr>
          <w:lang w:val="en-US"/>
        </w:rPr>
        <w:t xml:space="preserve">. </w:t>
      </w:r>
      <w:proofErr w:type="gramStart"/>
      <w:r w:rsidRPr="001A0F06">
        <w:rPr>
          <w:lang w:val="en-US"/>
        </w:rPr>
        <w:t>s</w:t>
      </w:r>
      <w:proofErr w:type="gramEnd"/>
      <w:r w:rsidRPr="001A0F06">
        <w:rPr>
          <w:lang w:val="en-US"/>
        </w:rPr>
        <w:t xml:space="preserve"> 46-66.</w:t>
      </w:r>
    </w:p>
    <w:p w14:paraId="23121ABE" w14:textId="45E20AA9" w:rsidR="008B05D4" w:rsidRPr="006915AA" w:rsidRDefault="008B05D4" w:rsidP="008B05D4">
      <w:pPr>
        <w:widowControl w:val="0"/>
        <w:autoSpaceDE w:val="0"/>
        <w:autoSpaceDN w:val="0"/>
        <w:adjustRightInd w:val="0"/>
        <w:ind w:right="-1"/>
        <w:rPr>
          <w:lang w:val="en-US"/>
        </w:rPr>
      </w:pPr>
      <w:proofErr w:type="gramStart"/>
      <w:r w:rsidRPr="001A0F06">
        <w:rPr>
          <w:lang w:val="en-US"/>
        </w:rPr>
        <w:t>848 sider</w:t>
      </w:r>
      <w:proofErr w:type="gramEnd"/>
    </w:p>
    <w:p w14:paraId="6C0022C6" w14:textId="4A69ABB7" w:rsidR="0015209A" w:rsidRDefault="00CC0235" w:rsidP="000B33FC">
      <w:pPr>
        <w:pStyle w:val="Heading2"/>
      </w:pPr>
      <w:r>
        <w:t>Undervisning</w:t>
      </w:r>
    </w:p>
    <w:p w14:paraId="6187C3FE" w14:textId="7EC5FF88" w:rsidR="0048510B" w:rsidRPr="008603CC" w:rsidRDefault="0048510B" w:rsidP="0048510B">
      <w:pPr>
        <w:rPr>
          <w:sz w:val="24"/>
          <w:szCs w:val="24"/>
        </w:rPr>
      </w:pPr>
      <w:r w:rsidRPr="008603CC">
        <w:rPr>
          <w:sz w:val="24"/>
          <w:szCs w:val="24"/>
        </w:rPr>
        <w:t xml:space="preserve">Detaljert undervisningsplan finnes på </w:t>
      </w:r>
      <w:hyperlink r:id="rId9" w:history="1">
        <w:r w:rsidRPr="008603CC">
          <w:rPr>
            <w:rStyle w:val="Hyperlink"/>
            <w:sz w:val="24"/>
            <w:szCs w:val="24"/>
          </w:rPr>
          <w:t>denne lenken</w:t>
        </w:r>
      </w:hyperlink>
      <w:r w:rsidRPr="008603CC">
        <w:rPr>
          <w:sz w:val="24"/>
          <w:szCs w:val="24"/>
        </w:rPr>
        <w:t>.</w:t>
      </w:r>
    </w:p>
    <w:p w14:paraId="52ED6F23" w14:textId="77777777" w:rsidR="00CC0235" w:rsidRDefault="00CC0235" w:rsidP="00CC0235"/>
    <w:tbl>
      <w:tblPr>
        <w:tblW w:w="0" w:type="auto"/>
        <w:tblBorders>
          <w:top w:val="single" w:sz="8" w:space="0" w:color="C5C5C5"/>
          <w:left w:val="single" w:sz="8" w:space="0" w:color="C5C5C5"/>
          <w:right w:val="single" w:sz="8" w:space="0" w:color="C5C5C5"/>
        </w:tblBorders>
        <w:tblLook w:val="0000" w:firstRow="0" w:lastRow="0" w:firstColumn="0" w:lastColumn="0" w:noHBand="0" w:noVBand="0"/>
      </w:tblPr>
      <w:tblGrid>
        <w:gridCol w:w="1116"/>
        <w:gridCol w:w="2043"/>
        <w:gridCol w:w="3186"/>
        <w:gridCol w:w="2942"/>
      </w:tblGrid>
      <w:tr w:rsidR="00807F39" w:rsidRPr="005E209F" w14:paraId="37B76F93" w14:textId="77777777" w:rsidTr="005E034E">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3C95D59" w14:textId="77777777" w:rsidR="00807F39" w:rsidRPr="005E209F" w:rsidRDefault="00807F39" w:rsidP="00807F39">
            <w:r w:rsidRPr="005E209F">
              <w:rPr>
                <w:b/>
                <w:bCs/>
              </w:rPr>
              <w:t>Dato</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6F0EF3B3" w14:textId="77777777" w:rsidR="00807F39" w:rsidRPr="005E209F" w:rsidRDefault="00807F39" w:rsidP="00807F39">
            <w:r w:rsidRPr="005E209F">
              <w:rPr>
                <w:b/>
                <w:bCs/>
              </w:rPr>
              <w:t>Undervises av</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684B7A7A" w14:textId="77777777" w:rsidR="00807F39" w:rsidRPr="005E209F" w:rsidRDefault="00807F39" w:rsidP="00807F39">
            <w:r w:rsidRPr="005E209F">
              <w:rPr>
                <w:b/>
                <w:bCs/>
              </w:rPr>
              <w:t>Tema</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32A67A88" w14:textId="77777777" w:rsidR="00807F39" w:rsidRPr="005E209F" w:rsidRDefault="00807F39" w:rsidP="00807F39">
            <w:r w:rsidRPr="005E209F">
              <w:rPr>
                <w:b/>
                <w:bCs/>
              </w:rPr>
              <w:t>Kommentarer / ressurser</w:t>
            </w:r>
          </w:p>
        </w:tc>
      </w:tr>
      <w:tr w:rsidR="00807F39" w:rsidRPr="005E209F" w14:paraId="7124C63B"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13402EC6" w14:textId="77777777" w:rsidR="00807F39" w:rsidRPr="005E209F" w:rsidRDefault="00807F39" w:rsidP="00807F39">
            <w:proofErr w:type="gramStart"/>
            <w:r w:rsidRPr="005E209F">
              <w:t>27.02.2013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04F29A3" w14:textId="77777777" w:rsidR="00807F39" w:rsidRPr="005E209F" w:rsidRDefault="00807F39" w:rsidP="00807F39">
            <w:r w:rsidRPr="005E209F">
              <w:t xml:space="preserve">Arnt </w:t>
            </w:r>
            <w:proofErr w:type="spellStart"/>
            <w:r w:rsidRPr="005E209F">
              <w:t>Maasø</w:t>
            </w:r>
            <w:proofErr w:type="spellEnd"/>
            <w:r w:rsidRPr="005E209F">
              <w:t>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6595D202" w14:textId="77777777" w:rsidR="00807F39" w:rsidRPr="005E209F" w:rsidRDefault="00807F39" w:rsidP="00807F39">
            <w:r w:rsidRPr="005E209F">
              <w:t>Introduksjon til emnet + Filmmusikk.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3FA67D61" w14:textId="3C40EC1D" w:rsidR="00807F39" w:rsidRPr="005E209F" w:rsidRDefault="00807F39" w:rsidP="001A1855">
            <w:proofErr w:type="spellStart"/>
            <w:r w:rsidRPr="005E209F">
              <w:t>Lesesliste</w:t>
            </w:r>
            <w:proofErr w:type="spellEnd"/>
            <w:r w:rsidRPr="005E209F">
              <w:t xml:space="preserve"> (dvs. før forelesningen): Peter Larsen + </w:t>
            </w:r>
            <w:proofErr w:type="spellStart"/>
            <w:r w:rsidRPr="005E209F">
              <w:t>Maasø</w:t>
            </w:r>
            <w:proofErr w:type="spellEnd"/>
            <w:r w:rsidRPr="005E209F">
              <w:t> </w:t>
            </w:r>
          </w:p>
        </w:tc>
      </w:tr>
      <w:tr w:rsidR="00807F39" w:rsidRPr="005E209F" w14:paraId="144F8A06"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AD5B707" w14:textId="77777777" w:rsidR="00807F39" w:rsidRPr="005E209F" w:rsidRDefault="00807F39" w:rsidP="00807F39">
            <w:proofErr w:type="gramStart"/>
            <w:r w:rsidRPr="005E209F">
              <w:t>06.03.2013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63DB491A" w14:textId="77777777" w:rsidR="00807F39" w:rsidRPr="005E209F" w:rsidRDefault="00807F39" w:rsidP="00807F39">
            <w:r w:rsidRPr="005E209F">
              <w:t xml:space="preserve">Arnt </w:t>
            </w:r>
            <w:proofErr w:type="spellStart"/>
            <w:r w:rsidRPr="005E209F">
              <w:t>Maasø</w:t>
            </w:r>
            <w:proofErr w:type="spellEnd"/>
            <w:r w:rsidRPr="005E209F">
              <w:t>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34F9583F" w14:textId="77777777" w:rsidR="00807F39" w:rsidRPr="005E209F" w:rsidRDefault="00807F39" w:rsidP="00807F39">
            <w:r w:rsidRPr="005E209F">
              <w:t>Strømming og digital distribusjon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5CBB30E4" w14:textId="77777777" w:rsidR="00807F39" w:rsidRPr="005E209F" w:rsidRDefault="00807F39" w:rsidP="00807F39">
            <w:proofErr w:type="spellStart"/>
            <w:r w:rsidRPr="005E209F">
              <w:t>Leseliste</w:t>
            </w:r>
            <w:proofErr w:type="spellEnd"/>
            <w:r w:rsidRPr="005E209F">
              <w:t>: Nag </w:t>
            </w:r>
          </w:p>
        </w:tc>
      </w:tr>
      <w:tr w:rsidR="00807F39" w:rsidRPr="005E209F" w14:paraId="1D5148F8"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4A6ED0EF" w14:textId="77777777" w:rsidR="00807F39" w:rsidRPr="005E209F" w:rsidRDefault="00807F39" w:rsidP="00807F39">
            <w:r w:rsidRPr="005E209F">
              <w:t>20.03.2013</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185248FA" w14:textId="3B28D745" w:rsidR="00807F39" w:rsidRPr="005E209F" w:rsidRDefault="00807F39" w:rsidP="004D2674">
            <w:r w:rsidRPr="005E209F">
              <w:t>Anne Danielsen</w:t>
            </w:r>
            <w:r w:rsidR="004D2674">
              <w:t xml:space="preserve"> og Arnt </w:t>
            </w:r>
            <w:proofErr w:type="spellStart"/>
            <w:r w:rsidR="004D2674">
              <w:t>Maasø</w:t>
            </w:r>
            <w:proofErr w:type="spellEnd"/>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1131F79" w14:textId="77777777" w:rsidR="00807F39" w:rsidRPr="00D90E79" w:rsidRDefault="00807F39" w:rsidP="00807F39">
            <w:pPr>
              <w:rPr>
                <w:lang w:val="nn-NO"/>
              </w:rPr>
            </w:pPr>
            <w:r w:rsidRPr="00D90E79">
              <w:rPr>
                <w:lang w:val="nn-NO"/>
              </w:rPr>
              <w:t xml:space="preserve">Populærmusikkfeltet tar form - den historiske </w:t>
            </w:r>
            <w:proofErr w:type="spellStart"/>
            <w:r w:rsidRPr="00D90E79">
              <w:rPr>
                <w:lang w:val="nn-NO"/>
              </w:rPr>
              <w:t>fremveksten</w:t>
            </w:r>
            <w:proofErr w:type="spellEnd"/>
            <w:r w:rsidRPr="00D90E79">
              <w:rPr>
                <w:lang w:val="nn-NO"/>
              </w:rPr>
              <w:t xml:space="preserve"> av feltet og </w:t>
            </w:r>
            <w:proofErr w:type="spellStart"/>
            <w:r w:rsidRPr="00D90E79">
              <w:rPr>
                <w:lang w:val="nn-NO"/>
              </w:rPr>
              <w:t>populærmusikkforskningen</w:t>
            </w:r>
            <w:proofErr w:type="spellEnd"/>
            <w:r w:rsidRPr="00D90E79">
              <w:rPr>
                <w:lang w:val="nn-NO"/>
              </w:rPr>
              <w:t>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55AB07A6" w14:textId="77777777" w:rsidR="00807F39" w:rsidRPr="005E209F" w:rsidRDefault="00807F39" w:rsidP="00807F39">
            <w:proofErr w:type="spellStart"/>
            <w:r w:rsidRPr="005E209F">
              <w:t>Leseliste</w:t>
            </w:r>
            <w:proofErr w:type="spellEnd"/>
            <w:r w:rsidRPr="005E209F">
              <w:t xml:space="preserve">: </w:t>
            </w:r>
            <w:proofErr w:type="spellStart"/>
            <w:r w:rsidRPr="005E209F">
              <w:t>Frith</w:t>
            </w:r>
            <w:proofErr w:type="spellEnd"/>
            <w:r w:rsidRPr="005E209F">
              <w:t> </w:t>
            </w:r>
          </w:p>
        </w:tc>
      </w:tr>
      <w:tr w:rsidR="00807F39" w:rsidRPr="005E209F" w14:paraId="436A1D6C"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26912FB" w14:textId="77777777" w:rsidR="00807F39" w:rsidRPr="005E209F" w:rsidRDefault="00807F39" w:rsidP="00807F39">
            <w:proofErr w:type="gramStart"/>
            <w:r w:rsidRPr="005E209F">
              <w:t>03.04.2013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40A0C90" w14:textId="77777777" w:rsidR="00807F39" w:rsidRPr="005E209F" w:rsidRDefault="00807F39" w:rsidP="00807F39">
            <w:r w:rsidRPr="005E209F">
              <w:t xml:space="preserve">Arnt </w:t>
            </w:r>
            <w:proofErr w:type="spellStart"/>
            <w:r w:rsidRPr="005E209F">
              <w:t>Maasø</w:t>
            </w:r>
            <w:proofErr w:type="spellEnd"/>
            <w:r w:rsidRPr="005E209F">
              <w:t>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3C467BBF" w14:textId="77777777" w:rsidR="00807F39" w:rsidRPr="005E209F" w:rsidRDefault="00807F39" w:rsidP="00807F39">
            <w:proofErr w:type="spellStart"/>
            <w:r w:rsidRPr="005E209F">
              <w:t>Mediering</w:t>
            </w:r>
            <w:proofErr w:type="spellEnd"/>
            <w:r w:rsidRPr="005E209F">
              <w:t xml:space="preserve"> og live-musikk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77062FF1" w14:textId="77777777" w:rsidR="00807F39" w:rsidRPr="005E209F" w:rsidRDefault="00807F39" w:rsidP="00807F39">
            <w:proofErr w:type="spellStart"/>
            <w:r w:rsidRPr="005E209F">
              <w:t>Leseliste</w:t>
            </w:r>
            <w:proofErr w:type="spellEnd"/>
            <w:r w:rsidRPr="005E209F">
              <w:t xml:space="preserve">: </w:t>
            </w:r>
            <w:proofErr w:type="spellStart"/>
            <w:r w:rsidRPr="005E209F">
              <w:t>Fonarow</w:t>
            </w:r>
            <w:proofErr w:type="spellEnd"/>
            <w:r w:rsidRPr="005E209F">
              <w:t> </w:t>
            </w:r>
          </w:p>
        </w:tc>
      </w:tr>
      <w:tr w:rsidR="00807F39" w:rsidRPr="005E209F" w14:paraId="6695F5E4"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8F78F3A" w14:textId="77777777" w:rsidR="00807F39" w:rsidRPr="005E209F" w:rsidRDefault="00807F39" w:rsidP="00807F39">
            <w:r w:rsidRPr="005E209F">
              <w:t>10.04.2013</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C3E797D" w14:textId="77777777" w:rsidR="00807F39" w:rsidRPr="005E209F" w:rsidRDefault="00807F39" w:rsidP="00807F39">
            <w:r w:rsidRPr="005E209F">
              <w:t xml:space="preserve">Arnt </w:t>
            </w:r>
            <w:proofErr w:type="spellStart"/>
            <w:r w:rsidRPr="005E209F">
              <w:t>Maasø</w:t>
            </w:r>
            <w:proofErr w:type="spellEnd"/>
            <w:r w:rsidRPr="005E209F">
              <w:t>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49770644" w14:textId="77777777" w:rsidR="00807F39" w:rsidRPr="005E209F" w:rsidRDefault="00807F39" w:rsidP="00807F39">
            <w:r w:rsidRPr="005E209F">
              <w:t xml:space="preserve">Materialitet og </w:t>
            </w:r>
            <w:proofErr w:type="spellStart"/>
            <w:r w:rsidRPr="005E209F">
              <w:t>fonografeffekter</w:t>
            </w:r>
            <w:proofErr w:type="spellEnd"/>
            <w:r w:rsidRPr="005E209F">
              <w:t>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76383D56" w14:textId="77777777" w:rsidR="00807F39" w:rsidRPr="005E209F" w:rsidRDefault="00807F39" w:rsidP="00807F39">
            <w:proofErr w:type="spellStart"/>
            <w:r w:rsidRPr="005E209F">
              <w:t>Leseliste</w:t>
            </w:r>
            <w:proofErr w:type="spellEnd"/>
            <w:r w:rsidRPr="005E209F">
              <w:t xml:space="preserve">: Danielsen og </w:t>
            </w:r>
            <w:proofErr w:type="spellStart"/>
            <w:r w:rsidRPr="005E209F">
              <w:t>Maasø</w:t>
            </w:r>
            <w:proofErr w:type="spellEnd"/>
            <w:r w:rsidRPr="005E209F">
              <w:t xml:space="preserve"> + </w:t>
            </w:r>
            <w:proofErr w:type="spellStart"/>
            <w:r w:rsidRPr="005E209F">
              <w:t>Katz</w:t>
            </w:r>
            <w:proofErr w:type="spellEnd"/>
            <w:r w:rsidRPr="005E209F">
              <w:t> </w:t>
            </w:r>
          </w:p>
        </w:tc>
      </w:tr>
      <w:tr w:rsidR="00807F39" w:rsidRPr="005E209F" w14:paraId="46A9EF25" w14:textId="77777777" w:rsidTr="005E034E">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2070A2A" w14:textId="77777777" w:rsidR="00807F39" w:rsidRPr="005E209F" w:rsidRDefault="00807F39" w:rsidP="00807F39">
            <w:proofErr w:type="gramStart"/>
            <w:r w:rsidRPr="005E209F">
              <w:t>17.04.2013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31DBB0A" w14:textId="77777777" w:rsidR="00807F39" w:rsidRPr="005E209F" w:rsidRDefault="00807F39" w:rsidP="00807F39">
            <w:r w:rsidRPr="005E209F">
              <w:t>Kim Johansen Østby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7291BC1B" w14:textId="77777777" w:rsidR="00807F39" w:rsidRPr="005E209F" w:rsidRDefault="00807F39" w:rsidP="00807F39">
            <w:r w:rsidRPr="005E209F">
              <w:t>Musikk i spill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5BEA4D72" w14:textId="77777777" w:rsidR="00807F39" w:rsidRPr="005E209F" w:rsidRDefault="00807F39" w:rsidP="00807F39">
            <w:r w:rsidRPr="005E209F">
              <w:t> </w:t>
            </w:r>
          </w:p>
        </w:tc>
      </w:tr>
      <w:tr w:rsidR="00807F39" w:rsidRPr="005E209F" w14:paraId="0528FFD1" w14:textId="77777777" w:rsidTr="005E034E">
        <w:tblPrEx>
          <w:tblBorders>
            <w:top w:val="none" w:sz="0" w:space="0" w:color="auto"/>
            <w:bottom w:val="single" w:sz="8" w:space="0" w:color="C5C5C5"/>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0484B64" w14:textId="77777777" w:rsidR="00807F39" w:rsidRPr="005E209F" w:rsidRDefault="00807F39" w:rsidP="00807F39">
            <w:proofErr w:type="gramStart"/>
            <w:r w:rsidRPr="005E209F">
              <w:t>24.04.2013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7080F2D9" w14:textId="16C41834" w:rsidR="00807F39" w:rsidRPr="005E209F" w:rsidRDefault="00807F39" w:rsidP="0054384F">
            <w:r w:rsidRPr="005E209F">
              <w:t xml:space="preserve">Arnt </w:t>
            </w:r>
            <w:proofErr w:type="spellStart"/>
            <w:r w:rsidRPr="005E209F">
              <w:t>Maasø</w:t>
            </w:r>
            <w:proofErr w:type="spellEnd"/>
            <w:r w:rsidRPr="005E209F">
              <w:t xml:space="preserve"> og Jarle </w:t>
            </w:r>
            <w:r w:rsidRPr="005E209F">
              <w:lastRenderedPageBreak/>
              <w:t xml:space="preserve">Savio (A&amp;R Manager </w:t>
            </w:r>
            <w:r w:rsidR="0054384F">
              <w:t>i</w:t>
            </w:r>
            <w:r w:rsidRPr="005E209F">
              <w:t xml:space="preserve"> EMI Music) </w:t>
            </w:r>
          </w:p>
        </w:tc>
        <w:tc>
          <w:tcPr>
            <w:tcW w:w="3186" w:type="dxa"/>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4FEA8719" w14:textId="77777777" w:rsidR="00807F39" w:rsidRPr="005E209F" w:rsidRDefault="00807F39" w:rsidP="00807F39">
            <w:r w:rsidRPr="005E209F">
              <w:lastRenderedPageBreak/>
              <w:t xml:space="preserve">Oppsummering + Gjesteforelesning </w:t>
            </w:r>
            <w:r w:rsidRPr="005E209F">
              <w:lastRenderedPageBreak/>
              <w:t>"Musikkbransjens nye virkelighet" </w:t>
            </w:r>
          </w:p>
        </w:tc>
        <w:tc>
          <w:tcPr>
            <w:tcW w:w="2942" w:type="dxa"/>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734DA7BD" w14:textId="41A09558" w:rsidR="00807F39" w:rsidRPr="005E209F" w:rsidRDefault="00807F39" w:rsidP="00CE3ABA"/>
        </w:tc>
      </w:tr>
    </w:tbl>
    <w:p w14:paraId="3BA8F9F1" w14:textId="77777777" w:rsidR="00807F39" w:rsidRDefault="00807F39" w:rsidP="00CC0235"/>
    <w:p w14:paraId="5093C201" w14:textId="56E1A50A" w:rsidR="00CF4608" w:rsidRPr="00DD6BF5" w:rsidRDefault="00525D2B" w:rsidP="00CC0235">
      <w:pPr>
        <w:rPr>
          <w:sz w:val="24"/>
          <w:szCs w:val="24"/>
        </w:rPr>
      </w:pPr>
      <w:proofErr w:type="spellStart"/>
      <w:r w:rsidRPr="00DD6BF5">
        <w:rPr>
          <w:sz w:val="24"/>
          <w:szCs w:val="24"/>
        </w:rPr>
        <w:t>Arbeidsgripper</w:t>
      </w:r>
      <w:proofErr w:type="spellEnd"/>
      <w:r w:rsidR="00915D4C" w:rsidRPr="00DD6BF5">
        <w:rPr>
          <w:sz w:val="24"/>
          <w:szCs w:val="24"/>
        </w:rPr>
        <w:t xml:space="preserve"> har v</w:t>
      </w:r>
      <w:r w:rsidR="006531B1" w:rsidRPr="00DD6BF5">
        <w:rPr>
          <w:sz w:val="24"/>
          <w:szCs w:val="24"/>
        </w:rPr>
        <w:t>ært gitt av Kim Johansen Østby, og innholdet har vært lagt opp i samarbeid med faglærer.</w:t>
      </w:r>
    </w:p>
    <w:p w14:paraId="11DE6125" w14:textId="77777777" w:rsidR="006531B1" w:rsidRDefault="006531B1" w:rsidP="00CC0235"/>
    <w:tbl>
      <w:tblPr>
        <w:tblW w:w="0" w:type="auto"/>
        <w:tblBorders>
          <w:top w:val="single" w:sz="8" w:space="0" w:color="C5C5C5"/>
          <w:left w:val="single" w:sz="8" w:space="0" w:color="C5C5C5"/>
          <w:right w:val="single" w:sz="8" w:space="0" w:color="C5C5C5"/>
        </w:tblBorders>
        <w:tblLook w:val="0000" w:firstRow="0" w:lastRow="0" w:firstColumn="0" w:lastColumn="0" w:noHBand="0" w:noVBand="0"/>
      </w:tblPr>
      <w:tblGrid>
        <w:gridCol w:w="1116"/>
        <w:gridCol w:w="1463"/>
        <w:gridCol w:w="2507"/>
        <w:gridCol w:w="4201"/>
      </w:tblGrid>
      <w:tr w:rsidR="00525D2B" w:rsidRPr="00AE78EE" w14:paraId="524A83D5" w14:textId="77777777" w:rsidTr="00525D2B">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46B40DCE" w14:textId="77777777" w:rsidR="00525D2B" w:rsidRPr="00AE78EE" w:rsidRDefault="00525D2B" w:rsidP="00525D2B">
            <w:r w:rsidRPr="00AE78EE">
              <w:rPr>
                <w:b/>
                <w:bCs/>
              </w:rPr>
              <w:t>Dato</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4827F77" w14:textId="77777777" w:rsidR="00525D2B" w:rsidRPr="00AE78EE" w:rsidRDefault="00525D2B" w:rsidP="00525D2B">
            <w:r w:rsidRPr="00AE78EE">
              <w:rPr>
                <w:b/>
                <w:bCs/>
              </w:rPr>
              <w:t>Undervises av</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1DBA297" w14:textId="77777777" w:rsidR="00525D2B" w:rsidRPr="00AE78EE" w:rsidRDefault="00525D2B" w:rsidP="00525D2B">
            <w:r w:rsidRPr="00AE78EE">
              <w:rPr>
                <w:b/>
                <w:bCs/>
              </w:rPr>
              <w:t>Tema</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01F9414B" w14:textId="77777777" w:rsidR="00525D2B" w:rsidRPr="00AE78EE" w:rsidRDefault="00525D2B" w:rsidP="00525D2B">
            <w:r w:rsidRPr="00AE78EE">
              <w:rPr>
                <w:b/>
                <w:bCs/>
              </w:rPr>
              <w:t>Kommentarer / ressurser</w:t>
            </w:r>
          </w:p>
        </w:tc>
      </w:tr>
      <w:tr w:rsidR="00525D2B" w:rsidRPr="00AE78EE" w14:paraId="3FD6AAF8"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FB054F5" w14:textId="77777777" w:rsidR="00525D2B" w:rsidRPr="00AE78EE" w:rsidRDefault="00525D2B" w:rsidP="00525D2B">
            <w:proofErr w:type="gramStart"/>
            <w:r w:rsidRPr="00AE78EE">
              <w:t>01.03.2013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7AB7E58F"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D59618A" w14:textId="77777777" w:rsidR="00525D2B" w:rsidRPr="00AE78EE" w:rsidRDefault="00525D2B" w:rsidP="00525D2B">
            <w:r w:rsidRPr="00AE78EE">
              <w:t>Arbeidsgruppe 1: Introduksjon til arbeidsgrupper + søk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38FF93D2" w14:textId="77777777" w:rsidR="00525D2B" w:rsidRPr="00AE78EE" w:rsidRDefault="00525D2B" w:rsidP="00525D2B">
            <w:r w:rsidRPr="00AE78EE">
              <w:t>Mulige temaer for oppgaver. Diskusjon av forventninger og opplegg. Litteratursøk.  </w:t>
            </w:r>
          </w:p>
        </w:tc>
      </w:tr>
      <w:tr w:rsidR="00525D2B" w:rsidRPr="00AE78EE" w14:paraId="7A090F46"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969B11B" w14:textId="77777777" w:rsidR="00525D2B" w:rsidRPr="00AE78EE" w:rsidRDefault="00525D2B" w:rsidP="00525D2B">
            <w:proofErr w:type="gramStart"/>
            <w:r w:rsidRPr="00AE78EE">
              <w:t>08.03.2013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6BC1773"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AFEB8E7" w14:textId="77777777" w:rsidR="00525D2B" w:rsidRPr="00AE78EE" w:rsidRDefault="00525D2B" w:rsidP="00525D2B">
            <w:r w:rsidRPr="00AE78EE">
              <w:t>Arbeidsgruppe 2: Idéskisser og skrivetrening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69082F3C" w14:textId="77777777" w:rsidR="00525D2B" w:rsidRPr="00AE78EE" w:rsidRDefault="00525D2B" w:rsidP="00525D2B">
            <w:r w:rsidRPr="00AE78EE">
              <w:t> </w:t>
            </w:r>
          </w:p>
        </w:tc>
      </w:tr>
      <w:tr w:rsidR="00525D2B" w:rsidRPr="00AE78EE" w14:paraId="41494510"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489BE1A5" w14:textId="77777777" w:rsidR="00525D2B" w:rsidRPr="00AE78EE" w:rsidRDefault="00525D2B" w:rsidP="00525D2B">
            <w:proofErr w:type="gramStart"/>
            <w:r w:rsidRPr="00AE78EE">
              <w:t>15.03.2013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1F2C6277"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D65401A" w14:textId="77777777" w:rsidR="00525D2B" w:rsidRPr="00AE78EE" w:rsidRDefault="00525D2B" w:rsidP="00525D2B">
            <w:r w:rsidRPr="00AE78EE">
              <w:t>Arbeidsgruppe 3: Veiledning på prosjektskisser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1058FF5D" w14:textId="77777777" w:rsidR="00525D2B" w:rsidRPr="00AE78EE" w:rsidRDefault="00525D2B" w:rsidP="00525D2B">
            <w:r w:rsidRPr="00AE78EE">
              <w:t> </w:t>
            </w:r>
          </w:p>
        </w:tc>
      </w:tr>
      <w:tr w:rsidR="00525D2B" w:rsidRPr="00AE78EE" w14:paraId="48945251"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32EB4C15" w14:textId="77777777" w:rsidR="00525D2B" w:rsidRPr="00AE78EE" w:rsidRDefault="00525D2B" w:rsidP="00525D2B">
            <w:proofErr w:type="gramStart"/>
            <w:r w:rsidRPr="00AE78EE">
              <w:t>22.03.2013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7D2903C" w14:textId="77777777" w:rsidR="00525D2B" w:rsidRPr="00D90E79" w:rsidRDefault="00525D2B" w:rsidP="00525D2B">
            <w:pPr>
              <w:rPr>
                <w:lang w:val="nn-NO"/>
              </w:rPr>
            </w:pPr>
            <w:r w:rsidRPr="00D90E79">
              <w:rPr>
                <w:lang w:val="nn-NO"/>
              </w:rPr>
              <w:t xml:space="preserve">Kim Johansen Østby + Arnt </w:t>
            </w:r>
            <w:proofErr w:type="spellStart"/>
            <w:r w:rsidRPr="00D90E79">
              <w:rPr>
                <w:lang w:val="nn-NO"/>
              </w:rPr>
              <w:t>Maasø</w:t>
            </w:r>
            <w:proofErr w:type="spellEnd"/>
            <w:r w:rsidRPr="00D90E79">
              <w:rPr>
                <w:lang w:val="nn-NO"/>
              </w:rPr>
              <w:t>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303E2A7F" w14:textId="77777777" w:rsidR="00525D2B" w:rsidRPr="00AE78EE" w:rsidRDefault="00525D2B" w:rsidP="00525D2B">
            <w:r w:rsidRPr="00AE78EE">
              <w:t>Kvalifiseringsoppgave 1: Muntlig presentasjon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5BF10687" w14:textId="77777777" w:rsidR="00525D2B" w:rsidRPr="008B1052" w:rsidRDefault="00525D2B" w:rsidP="00525D2B">
            <w:r w:rsidRPr="008B1052">
              <w:rPr>
                <w:bCs/>
              </w:rPr>
              <w:t>NB. dette er siste fredagen før påskeferien. Merk at muntlig presentasjon er obligatorisk, så ikke bestill påskeferie allerede fra den 22.3</w:t>
            </w:r>
          </w:p>
        </w:tc>
      </w:tr>
      <w:tr w:rsidR="00525D2B" w:rsidRPr="00AE78EE" w14:paraId="1E13E015"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7D26CF21" w14:textId="77777777" w:rsidR="00525D2B" w:rsidRPr="00AE78EE" w:rsidRDefault="00525D2B" w:rsidP="00525D2B">
            <w:proofErr w:type="gramStart"/>
            <w:r w:rsidRPr="00AE78EE">
              <w:t>12.04.2013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4E51FCB"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AF80517" w14:textId="77777777" w:rsidR="00525D2B" w:rsidRPr="00AE78EE" w:rsidRDefault="00525D2B" w:rsidP="00525D2B">
            <w:r w:rsidRPr="00AE78EE">
              <w:t>Arbeidsgruppe 4: Veiledning på semesteroppgaver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77E818FF" w14:textId="77777777" w:rsidR="00525D2B" w:rsidRPr="00AE78EE" w:rsidRDefault="00525D2B" w:rsidP="00525D2B">
            <w:r w:rsidRPr="00AE78EE">
              <w:t> </w:t>
            </w:r>
          </w:p>
        </w:tc>
      </w:tr>
      <w:tr w:rsidR="00525D2B" w:rsidRPr="00AE78EE" w14:paraId="13223B3E" w14:textId="77777777" w:rsidTr="00525D2B">
        <w:tblPrEx>
          <w:tblBorders>
            <w:top w:val="none" w:sz="0" w:space="0" w:color="auto"/>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7B883967" w14:textId="77777777" w:rsidR="00525D2B" w:rsidRPr="00AE78EE" w:rsidRDefault="00525D2B" w:rsidP="00525D2B">
            <w:proofErr w:type="gramStart"/>
            <w:r w:rsidRPr="00AE78EE">
              <w:t>26.04.2013</w:t>
            </w:r>
            <w:proofErr w:type="gramEnd"/>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340F11F7"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EEB71AF" w14:textId="77777777" w:rsidR="00525D2B" w:rsidRPr="00AE78EE" w:rsidRDefault="00525D2B" w:rsidP="00525D2B">
            <w:r w:rsidRPr="00AE78EE">
              <w:t>Kvalifiseringsoppgave 2: Tilbakemelding på skriftlig skisse. </w:t>
            </w:r>
          </w:p>
          <w:p w14:paraId="7974FBFF" w14:textId="77777777" w:rsidR="00525D2B" w:rsidRPr="00AE78EE" w:rsidRDefault="00525D2B" w:rsidP="00525D2B">
            <w:r w:rsidRPr="00AE78EE">
              <w:t>Veiledning på semesteroppgaver</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17F45309" w14:textId="77777777" w:rsidR="00525D2B" w:rsidRPr="008B1052" w:rsidRDefault="00525D2B" w:rsidP="00525D2B">
            <w:r w:rsidRPr="008B1052">
              <w:t xml:space="preserve">Frist for innlevering av 1-2 siders skriftlig kvalifiseringsoppgave er </w:t>
            </w:r>
            <w:r w:rsidRPr="008B1052">
              <w:rPr>
                <w:bCs/>
              </w:rPr>
              <w:t>mandag 15. april kl. 12.00</w:t>
            </w:r>
            <w:r w:rsidRPr="008B1052">
              <w:t xml:space="preserve"> (ikke kl. 24.00, altså) i Fronter. Fronter-mappen lukkes da automatisk, så det er lurt å laste opp i god tid. </w:t>
            </w:r>
          </w:p>
        </w:tc>
      </w:tr>
      <w:tr w:rsidR="00525D2B" w:rsidRPr="00AE78EE" w14:paraId="7E8B5557" w14:textId="77777777" w:rsidTr="00525D2B">
        <w:tblPrEx>
          <w:tblBorders>
            <w:top w:val="none" w:sz="0" w:space="0" w:color="auto"/>
            <w:bottom w:val="single" w:sz="8" w:space="0" w:color="C5C5C5"/>
          </w:tblBorders>
        </w:tblPrEx>
        <w:tc>
          <w:tcPr>
            <w:tcW w:w="0" w:type="auto"/>
            <w:tcBorders>
              <w:top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23476B21" w14:textId="77777777" w:rsidR="00525D2B" w:rsidRPr="00AE78EE" w:rsidRDefault="00525D2B" w:rsidP="00525D2B">
            <w:r w:rsidRPr="00AE78EE">
              <w:t>10.05.2013</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05E58DE9" w14:textId="77777777" w:rsidR="00525D2B" w:rsidRPr="00AE78EE" w:rsidRDefault="00525D2B" w:rsidP="00525D2B">
            <w:r w:rsidRPr="00AE78EE">
              <w:t>Kim Johansen Østby </w:t>
            </w:r>
          </w:p>
        </w:tc>
        <w:tc>
          <w:tcPr>
            <w:tcW w:w="0" w:type="auto"/>
            <w:tcBorders>
              <w:top w:val="single" w:sz="8" w:space="0" w:color="C5C5C5"/>
              <w:left w:val="single" w:sz="8" w:space="0" w:color="C5C5C5"/>
              <w:bottom w:val="single" w:sz="8" w:space="0" w:color="C5C5C5"/>
              <w:right w:val="single" w:sz="8" w:space="0" w:color="C5C5C5"/>
            </w:tcBorders>
            <w:shd w:val="clear" w:color="auto" w:fill="FFFFFF"/>
            <w:tcMar>
              <w:top w:w="200" w:type="nil"/>
              <w:left w:w="100" w:type="nil"/>
              <w:bottom w:w="100" w:type="nil"/>
              <w:right w:w="100" w:type="nil"/>
            </w:tcMar>
          </w:tcPr>
          <w:p w14:paraId="58468788" w14:textId="77777777" w:rsidR="00525D2B" w:rsidRPr="00AE78EE" w:rsidRDefault="00525D2B" w:rsidP="00525D2B">
            <w:r w:rsidRPr="00AE78EE">
              <w:t>Arbeidsgruppe 5: Veiledning på semesteroppgaver </w:t>
            </w:r>
          </w:p>
        </w:tc>
        <w:tc>
          <w:tcPr>
            <w:tcW w:w="0" w:type="auto"/>
            <w:tcBorders>
              <w:top w:val="single" w:sz="8" w:space="0" w:color="C5C5C5"/>
              <w:left w:val="single" w:sz="8" w:space="0" w:color="C5C5C5"/>
              <w:bottom w:val="single" w:sz="8" w:space="0" w:color="C5C5C5"/>
            </w:tcBorders>
            <w:shd w:val="clear" w:color="auto" w:fill="FFFFFF"/>
            <w:tcMar>
              <w:top w:w="200" w:type="nil"/>
              <w:left w:w="100" w:type="nil"/>
              <w:bottom w:w="100" w:type="nil"/>
              <w:right w:w="100" w:type="nil"/>
            </w:tcMar>
          </w:tcPr>
          <w:p w14:paraId="24CA437A" w14:textId="77777777" w:rsidR="00525D2B" w:rsidRPr="00AE78EE" w:rsidRDefault="00525D2B" w:rsidP="00525D2B">
            <w:r w:rsidRPr="00AE78EE">
              <w:t> </w:t>
            </w:r>
          </w:p>
        </w:tc>
      </w:tr>
    </w:tbl>
    <w:p w14:paraId="5DF9BB50" w14:textId="77777777" w:rsidR="00CF4608" w:rsidRDefault="00CF4608" w:rsidP="00CC0235"/>
    <w:p w14:paraId="21BE5DD6" w14:textId="53EB58AA" w:rsidR="00862E8D" w:rsidRDefault="00237DE1" w:rsidP="00CC0235">
      <w:pPr>
        <w:rPr>
          <w:sz w:val="24"/>
          <w:szCs w:val="24"/>
        </w:rPr>
      </w:pPr>
      <w:r w:rsidRPr="00237DE1">
        <w:rPr>
          <w:sz w:val="24"/>
          <w:szCs w:val="24"/>
        </w:rPr>
        <w:t xml:space="preserve">Forelesningene </w:t>
      </w:r>
      <w:r w:rsidR="009155A2">
        <w:rPr>
          <w:sz w:val="24"/>
          <w:szCs w:val="24"/>
        </w:rPr>
        <w:t xml:space="preserve">(7x2) </w:t>
      </w:r>
      <w:r w:rsidRPr="00237DE1">
        <w:rPr>
          <w:sz w:val="24"/>
          <w:szCs w:val="24"/>
        </w:rPr>
        <w:t xml:space="preserve">har fungert som </w:t>
      </w:r>
      <w:r>
        <w:rPr>
          <w:sz w:val="24"/>
          <w:szCs w:val="24"/>
        </w:rPr>
        <w:t>blanding av tradisjonelle forelesninger, og mer seminarpregede (bl.a. med gjesteforeleser fra musikkbransjen).</w:t>
      </w:r>
      <w:r w:rsidR="008B066F">
        <w:rPr>
          <w:sz w:val="24"/>
          <w:szCs w:val="24"/>
        </w:rPr>
        <w:t xml:space="preserve"> </w:t>
      </w:r>
    </w:p>
    <w:p w14:paraId="7CFB68AB" w14:textId="77777777" w:rsidR="008B066F" w:rsidRDefault="008B066F" w:rsidP="00CC0235">
      <w:pPr>
        <w:rPr>
          <w:sz w:val="24"/>
          <w:szCs w:val="24"/>
        </w:rPr>
      </w:pPr>
    </w:p>
    <w:p w14:paraId="06B54502" w14:textId="630C3DED" w:rsidR="008B066F" w:rsidRDefault="00197CD6" w:rsidP="00CC0235">
      <w:pPr>
        <w:rPr>
          <w:sz w:val="24"/>
          <w:szCs w:val="24"/>
        </w:rPr>
      </w:pPr>
      <w:r>
        <w:rPr>
          <w:sz w:val="24"/>
          <w:szCs w:val="24"/>
        </w:rPr>
        <w:t>Arbeidsgruppene</w:t>
      </w:r>
      <w:proofErr w:type="gramStart"/>
      <w:r w:rsidR="00A942EC">
        <w:rPr>
          <w:sz w:val="24"/>
          <w:szCs w:val="24"/>
        </w:rPr>
        <w:t xml:space="preserve"> (7x2(</w:t>
      </w:r>
      <w:r>
        <w:rPr>
          <w:sz w:val="24"/>
          <w:szCs w:val="24"/>
        </w:rPr>
        <w:t xml:space="preserve"> har dels vært satt av til litteratursøk, veiledning på oppgaveutkast</w:t>
      </w:r>
      <w:r w:rsidR="009766CD">
        <w:rPr>
          <w:sz w:val="24"/>
          <w:szCs w:val="24"/>
        </w:rPr>
        <w:t>, muntlig kvalifiseringsoppgave</w:t>
      </w:r>
      <w:r>
        <w:rPr>
          <w:sz w:val="24"/>
          <w:szCs w:val="24"/>
        </w:rPr>
        <w:t xml:space="preserve"> og tilbakemelding på kvalifiseringsoppgave</w:t>
      </w:r>
      <w:r w:rsidR="00FA0828">
        <w:rPr>
          <w:sz w:val="24"/>
          <w:szCs w:val="24"/>
        </w:rPr>
        <w:t>ne</w:t>
      </w:r>
      <w:r>
        <w:rPr>
          <w:sz w:val="24"/>
          <w:szCs w:val="24"/>
        </w:rPr>
        <w:t>.</w:t>
      </w:r>
      <w:proofErr w:type="gramEnd"/>
    </w:p>
    <w:p w14:paraId="4F2F3EF2" w14:textId="77777777" w:rsidR="00AE64D3" w:rsidRDefault="00AE64D3" w:rsidP="00CC0235">
      <w:pPr>
        <w:rPr>
          <w:sz w:val="24"/>
          <w:szCs w:val="24"/>
        </w:rPr>
      </w:pPr>
    </w:p>
    <w:p w14:paraId="628EB43C" w14:textId="17A55856" w:rsidR="00AE64D3" w:rsidRDefault="00AE64D3" w:rsidP="00CC0235">
      <w:pPr>
        <w:rPr>
          <w:sz w:val="24"/>
          <w:szCs w:val="24"/>
        </w:rPr>
      </w:pPr>
      <w:r>
        <w:rPr>
          <w:sz w:val="24"/>
          <w:szCs w:val="24"/>
        </w:rPr>
        <w:t>I tillegg har faglærer gitt individuell veiledning til studentene som ønsket dette.</w:t>
      </w:r>
    </w:p>
    <w:p w14:paraId="3D3A9C5B" w14:textId="77777777" w:rsidR="00AE64D3" w:rsidRDefault="00AE64D3">
      <w:pPr>
        <w:widowControl w:val="0"/>
        <w:autoSpaceDE w:val="0"/>
        <w:autoSpaceDN w:val="0"/>
        <w:adjustRightInd w:val="0"/>
        <w:ind w:right="-1"/>
        <w:rPr>
          <w:sz w:val="24"/>
          <w:szCs w:val="24"/>
        </w:rPr>
      </w:pPr>
    </w:p>
    <w:p w14:paraId="00D91454" w14:textId="017E15D9" w:rsidR="00BA55E7" w:rsidRDefault="009D349A">
      <w:pPr>
        <w:widowControl w:val="0"/>
        <w:autoSpaceDE w:val="0"/>
        <w:autoSpaceDN w:val="0"/>
        <w:adjustRightInd w:val="0"/>
        <w:ind w:right="-1"/>
        <w:rPr>
          <w:sz w:val="24"/>
          <w:szCs w:val="24"/>
        </w:rPr>
      </w:pPr>
      <w:r>
        <w:rPr>
          <w:sz w:val="24"/>
          <w:szCs w:val="24"/>
        </w:rPr>
        <w:t xml:space="preserve">Både faglærer og seminarleder var </w:t>
      </w:r>
      <w:proofErr w:type="gramStart"/>
      <w:r>
        <w:rPr>
          <w:sz w:val="24"/>
          <w:szCs w:val="24"/>
        </w:rPr>
        <w:t>tilstede</w:t>
      </w:r>
      <w:proofErr w:type="gramEnd"/>
      <w:r>
        <w:rPr>
          <w:sz w:val="24"/>
          <w:szCs w:val="24"/>
        </w:rPr>
        <w:t xml:space="preserve"> da studentene presenterte den muntlige kvalifiseringsoppgaven</w:t>
      </w:r>
      <w:r w:rsidR="007B4882">
        <w:rPr>
          <w:sz w:val="24"/>
          <w:szCs w:val="24"/>
        </w:rPr>
        <w:t>, og har lest den skriftlige. Seminarleder har stått for hoveddelen av tilbakemeldingen på begge kvalifiseringsoppgavene, med innspill fra begge.</w:t>
      </w:r>
      <w:r w:rsidR="00235DC1">
        <w:rPr>
          <w:sz w:val="24"/>
          <w:szCs w:val="24"/>
        </w:rPr>
        <w:t xml:space="preserve"> </w:t>
      </w:r>
    </w:p>
    <w:p w14:paraId="019B54E6" w14:textId="77777777" w:rsidR="00F734D1" w:rsidRDefault="00F734D1">
      <w:pPr>
        <w:widowControl w:val="0"/>
        <w:autoSpaceDE w:val="0"/>
        <w:autoSpaceDN w:val="0"/>
        <w:adjustRightInd w:val="0"/>
        <w:ind w:right="-1"/>
        <w:rPr>
          <w:sz w:val="24"/>
          <w:szCs w:val="24"/>
        </w:rPr>
      </w:pPr>
    </w:p>
    <w:p w14:paraId="3F149FF8" w14:textId="48183FCE" w:rsidR="00F734D1" w:rsidRDefault="00B74B6F">
      <w:pPr>
        <w:widowControl w:val="0"/>
        <w:autoSpaceDE w:val="0"/>
        <w:autoSpaceDN w:val="0"/>
        <w:adjustRightInd w:val="0"/>
        <w:ind w:right="-1"/>
        <w:rPr>
          <w:sz w:val="24"/>
          <w:szCs w:val="24"/>
        </w:rPr>
      </w:pPr>
      <w:r>
        <w:rPr>
          <w:sz w:val="24"/>
          <w:szCs w:val="24"/>
        </w:rPr>
        <w:t xml:space="preserve">Verken forelesninger eller arbeidsgrupper har vært obligatoriske. Fremmøtet har derfor også variert mye fra 4-5 til 10. Samtlige </w:t>
      </w:r>
      <w:r w:rsidR="003729DB">
        <w:rPr>
          <w:sz w:val="24"/>
          <w:szCs w:val="24"/>
        </w:rPr>
        <w:t xml:space="preserve">oppmeldte </w:t>
      </w:r>
      <w:r>
        <w:rPr>
          <w:sz w:val="24"/>
          <w:szCs w:val="24"/>
        </w:rPr>
        <w:t xml:space="preserve">leverte </w:t>
      </w:r>
      <w:r w:rsidR="0072217F">
        <w:rPr>
          <w:sz w:val="24"/>
          <w:szCs w:val="24"/>
        </w:rPr>
        <w:t xml:space="preserve">de obligatoriske </w:t>
      </w:r>
      <w:r>
        <w:rPr>
          <w:sz w:val="24"/>
          <w:szCs w:val="24"/>
        </w:rPr>
        <w:t>kvalifiseringsoppgaver og eksamen.</w:t>
      </w:r>
    </w:p>
    <w:p w14:paraId="3F24C652" w14:textId="77777777" w:rsidR="00BA55E7" w:rsidRPr="00FD1F22" w:rsidRDefault="00BA55E7">
      <w:pPr>
        <w:widowControl w:val="0"/>
        <w:autoSpaceDE w:val="0"/>
        <w:autoSpaceDN w:val="0"/>
        <w:adjustRightInd w:val="0"/>
        <w:ind w:right="-1"/>
        <w:rPr>
          <w:sz w:val="23"/>
          <w:szCs w:val="23"/>
        </w:rPr>
      </w:pPr>
    </w:p>
    <w:p w14:paraId="38584200" w14:textId="77777777" w:rsidR="00D4464B" w:rsidRPr="00FD1F22" w:rsidRDefault="00D4464B" w:rsidP="008E1AB6">
      <w:pPr>
        <w:pStyle w:val="Heading2"/>
      </w:pPr>
      <w:r w:rsidRPr="00FD1F22">
        <w:t>2. Gir læringsutbytteformuleringene i emnebeskrivelsen en god beskrivelse av hva studentene skal kunne etter avlagt eksamen?</w:t>
      </w:r>
    </w:p>
    <w:p w14:paraId="2CE8CA1A" w14:textId="0204A1A2" w:rsidR="00D4464B" w:rsidRDefault="0025738A">
      <w:pPr>
        <w:widowControl w:val="0"/>
        <w:autoSpaceDE w:val="0"/>
        <w:autoSpaceDN w:val="0"/>
        <w:adjustRightInd w:val="0"/>
        <w:ind w:right="-1"/>
        <w:rPr>
          <w:sz w:val="24"/>
          <w:szCs w:val="24"/>
        </w:rPr>
      </w:pPr>
      <w:r>
        <w:rPr>
          <w:sz w:val="24"/>
          <w:szCs w:val="24"/>
        </w:rPr>
        <w:t>Ja, den virker ok</w:t>
      </w:r>
      <w:r w:rsidR="00447583">
        <w:rPr>
          <w:sz w:val="24"/>
          <w:szCs w:val="24"/>
        </w:rPr>
        <w:t>.</w:t>
      </w:r>
    </w:p>
    <w:p w14:paraId="539B79BD" w14:textId="77777777" w:rsidR="0025738A" w:rsidRPr="00FD1F22" w:rsidRDefault="0025738A">
      <w:pPr>
        <w:widowControl w:val="0"/>
        <w:autoSpaceDE w:val="0"/>
        <w:autoSpaceDN w:val="0"/>
        <w:adjustRightInd w:val="0"/>
        <w:ind w:right="-1"/>
        <w:rPr>
          <w:sz w:val="24"/>
          <w:szCs w:val="24"/>
        </w:rPr>
      </w:pPr>
    </w:p>
    <w:p w14:paraId="799E0196" w14:textId="1F444F48" w:rsidR="00D4464B" w:rsidRDefault="00D4464B" w:rsidP="008E1AB6">
      <w:pPr>
        <w:pStyle w:val="Heading2"/>
      </w:pPr>
      <w:r w:rsidRPr="00FD1F22">
        <w:lastRenderedPageBreak/>
        <w:t>3. Fungerer emnebeskrivelsen tilfredsstille</w:t>
      </w:r>
      <w:r w:rsidR="00375A69">
        <w:t>nde?</w:t>
      </w:r>
    </w:p>
    <w:p w14:paraId="696C7FA1" w14:textId="08477396" w:rsidR="00662C94" w:rsidRDefault="008C6DB1" w:rsidP="00ED08EF">
      <w:pPr>
        <w:rPr>
          <w:sz w:val="24"/>
          <w:szCs w:val="24"/>
        </w:rPr>
      </w:pPr>
      <w:r>
        <w:rPr>
          <w:sz w:val="24"/>
          <w:szCs w:val="24"/>
        </w:rPr>
        <w:t xml:space="preserve">Slik faglærer vurderer det fungerer emnebeskrivelsen tilfredsstillende. </w:t>
      </w:r>
      <w:r w:rsidR="00560EAD">
        <w:rPr>
          <w:sz w:val="24"/>
          <w:szCs w:val="24"/>
        </w:rPr>
        <w:t xml:space="preserve">Det var ikke så høye karakterer (ingen A-er). </w:t>
      </w:r>
      <w:r w:rsidR="0019612F">
        <w:rPr>
          <w:sz w:val="24"/>
          <w:szCs w:val="24"/>
        </w:rPr>
        <w:t xml:space="preserve">Faglærer sensurerte ingen av oppgavene, og </w:t>
      </w:r>
      <w:r w:rsidR="00081EE3">
        <w:rPr>
          <w:sz w:val="24"/>
          <w:szCs w:val="24"/>
        </w:rPr>
        <w:t xml:space="preserve">opplevde </w:t>
      </w:r>
      <w:r w:rsidR="003478C3">
        <w:rPr>
          <w:sz w:val="24"/>
          <w:szCs w:val="24"/>
        </w:rPr>
        <w:t>muligens</w:t>
      </w:r>
      <w:r w:rsidR="00262017">
        <w:rPr>
          <w:sz w:val="24"/>
          <w:szCs w:val="24"/>
        </w:rPr>
        <w:t xml:space="preserve"> at </w:t>
      </w:r>
      <w:r w:rsidR="0019612F">
        <w:rPr>
          <w:sz w:val="24"/>
          <w:szCs w:val="24"/>
        </w:rPr>
        <w:t xml:space="preserve">nivået var noe høyere </w:t>
      </w:r>
      <w:r w:rsidR="003478C3">
        <w:rPr>
          <w:sz w:val="24"/>
          <w:szCs w:val="24"/>
        </w:rPr>
        <w:t xml:space="preserve">på et par oppgaver </w:t>
      </w:r>
      <w:r w:rsidR="0019612F">
        <w:rPr>
          <w:sz w:val="24"/>
          <w:szCs w:val="24"/>
        </w:rPr>
        <w:t>enn de eksterne sensorene ga uttrykk for.</w:t>
      </w:r>
      <w:r w:rsidR="009C297E">
        <w:rPr>
          <w:sz w:val="24"/>
          <w:szCs w:val="24"/>
        </w:rPr>
        <w:t xml:space="preserve"> </w:t>
      </w:r>
      <w:r w:rsidR="00A16465">
        <w:rPr>
          <w:sz w:val="24"/>
          <w:szCs w:val="24"/>
        </w:rPr>
        <w:t>En av studentene har klaget på karakteren (sensur faller etter sommeren).</w:t>
      </w:r>
    </w:p>
    <w:p w14:paraId="46369B92" w14:textId="1D1C7377" w:rsidR="00C13CA2" w:rsidRPr="005F418B" w:rsidRDefault="005A328F" w:rsidP="005A328F">
      <w:pPr>
        <w:ind w:firstLine="708"/>
        <w:rPr>
          <w:sz w:val="24"/>
          <w:szCs w:val="24"/>
        </w:rPr>
      </w:pPr>
      <w:r>
        <w:rPr>
          <w:sz w:val="24"/>
          <w:szCs w:val="24"/>
        </w:rPr>
        <w:t xml:space="preserve">Jeg </w:t>
      </w:r>
      <w:r w:rsidR="00572E23">
        <w:rPr>
          <w:sz w:val="24"/>
          <w:szCs w:val="24"/>
        </w:rPr>
        <w:t xml:space="preserve">mener det har verdi med noen få emner som er såpass åpne, dvs. at en kan velge tematikk for en semesteroppgave selv. </w:t>
      </w:r>
      <w:r w:rsidR="00682DAA">
        <w:rPr>
          <w:sz w:val="24"/>
          <w:szCs w:val="24"/>
        </w:rPr>
        <w:t xml:space="preserve">Det er imidlertid krevende både å undervise og krever stor oppdrift og selvstendighet fra studentene. </w:t>
      </w:r>
      <w:r w:rsidR="0092506A">
        <w:rPr>
          <w:sz w:val="24"/>
          <w:szCs w:val="24"/>
        </w:rPr>
        <w:t xml:space="preserve">Det er derfor helt nødvendig, tror jeg, med to kvalifiseringsoppgaver. </w:t>
      </w:r>
      <w:r w:rsidR="00533AE6">
        <w:rPr>
          <w:sz w:val="24"/>
          <w:szCs w:val="24"/>
        </w:rPr>
        <w:t xml:space="preserve">Kanskje en skulle vurdere mer obligatorisk aktivitet også, ettersom et </w:t>
      </w:r>
      <w:proofErr w:type="gramStart"/>
      <w:r w:rsidR="00533AE6">
        <w:rPr>
          <w:sz w:val="24"/>
          <w:szCs w:val="24"/>
        </w:rPr>
        <w:t>såpass faglig ’snevert’</w:t>
      </w:r>
      <w:proofErr w:type="gramEnd"/>
      <w:r w:rsidR="00533AE6">
        <w:rPr>
          <w:sz w:val="24"/>
          <w:szCs w:val="24"/>
        </w:rPr>
        <w:t xml:space="preserve"> tema nok aldri vil få 15-20 masterstudenter, og er sårbare for studenter som velger å arbeide alene.</w:t>
      </w:r>
    </w:p>
    <w:p w14:paraId="5F482B9C" w14:textId="3B1495B7" w:rsidR="00C12784" w:rsidRDefault="00C12784" w:rsidP="005A328F">
      <w:pPr>
        <w:widowControl w:val="0"/>
        <w:autoSpaceDE w:val="0"/>
        <w:autoSpaceDN w:val="0"/>
        <w:adjustRightInd w:val="0"/>
        <w:ind w:right="-1" w:firstLine="708"/>
        <w:rPr>
          <w:sz w:val="24"/>
          <w:szCs w:val="24"/>
        </w:rPr>
      </w:pPr>
      <w:r>
        <w:rPr>
          <w:sz w:val="24"/>
          <w:szCs w:val="24"/>
        </w:rPr>
        <w:t xml:space="preserve">Det er </w:t>
      </w:r>
      <w:r w:rsidR="00A76305">
        <w:rPr>
          <w:sz w:val="24"/>
          <w:szCs w:val="24"/>
        </w:rPr>
        <w:t xml:space="preserve">samtidig </w:t>
      </w:r>
      <w:r>
        <w:rPr>
          <w:sz w:val="24"/>
          <w:szCs w:val="24"/>
        </w:rPr>
        <w:t>krevende å ha såpass stor bredde i</w:t>
      </w:r>
      <w:r w:rsidR="00F16885">
        <w:rPr>
          <w:sz w:val="24"/>
          <w:szCs w:val="24"/>
        </w:rPr>
        <w:t>nnenfor</w:t>
      </w:r>
      <w:r>
        <w:rPr>
          <w:sz w:val="24"/>
          <w:szCs w:val="24"/>
        </w:rPr>
        <w:t xml:space="preserve"> </w:t>
      </w:r>
      <w:r w:rsidR="00F16885">
        <w:rPr>
          <w:sz w:val="24"/>
          <w:szCs w:val="24"/>
        </w:rPr>
        <w:t>emnet</w:t>
      </w:r>
      <w:r>
        <w:rPr>
          <w:sz w:val="24"/>
          <w:szCs w:val="24"/>
        </w:rPr>
        <w:t xml:space="preserve">. </w:t>
      </w:r>
      <w:r w:rsidR="0032728F">
        <w:rPr>
          <w:sz w:val="24"/>
          <w:szCs w:val="24"/>
        </w:rPr>
        <w:t xml:space="preserve">Det er mulig emnet bør spisses </w:t>
      </w:r>
      <w:r w:rsidR="00AF2ECA">
        <w:rPr>
          <w:sz w:val="24"/>
          <w:szCs w:val="24"/>
        </w:rPr>
        <w:t>mer (som også en av studentene foreslår i evalueringen)</w:t>
      </w:r>
      <w:r w:rsidR="002E6A19">
        <w:rPr>
          <w:sz w:val="24"/>
          <w:szCs w:val="24"/>
        </w:rPr>
        <w:t>.</w:t>
      </w:r>
      <w:r w:rsidR="00AF2ECA">
        <w:rPr>
          <w:sz w:val="24"/>
          <w:szCs w:val="24"/>
        </w:rPr>
        <w:t xml:space="preserve"> </w:t>
      </w:r>
      <w:r w:rsidR="002E6A19">
        <w:rPr>
          <w:sz w:val="24"/>
          <w:szCs w:val="24"/>
        </w:rPr>
        <w:t>Samtidig er det andre som har satt pris på bredden og lære forskjellige ting.</w:t>
      </w:r>
    </w:p>
    <w:p w14:paraId="6EBDD862" w14:textId="041D90C9" w:rsidR="00C12784" w:rsidRDefault="00946362" w:rsidP="005A328F">
      <w:pPr>
        <w:widowControl w:val="0"/>
        <w:autoSpaceDE w:val="0"/>
        <w:autoSpaceDN w:val="0"/>
        <w:adjustRightInd w:val="0"/>
        <w:ind w:right="-1" w:firstLine="708"/>
        <w:rPr>
          <w:sz w:val="24"/>
          <w:szCs w:val="24"/>
        </w:rPr>
      </w:pPr>
      <w:r>
        <w:rPr>
          <w:sz w:val="24"/>
          <w:szCs w:val="24"/>
        </w:rPr>
        <w:t xml:space="preserve">Samarbeidet med seminarleder har vært nær optimalt. </w:t>
      </w:r>
      <w:r w:rsidR="00756FE8">
        <w:rPr>
          <w:sz w:val="24"/>
          <w:szCs w:val="24"/>
        </w:rPr>
        <w:t xml:space="preserve">Vi har hatt et par møter underveis, og ellers kommunisert på epost og fronter. </w:t>
      </w:r>
      <w:r>
        <w:rPr>
          <w:sz w:val="24"/>
          <w:szCs w:val="24"/>
        </w:rPr>
        <w:t xml:space="preserve">Kim har vært seminarleder flere ganger på samme emne, og er en flott ressurs. Han gir også svært gode, pliktoppfyllende og detaljerte tilbakemeldinger på kvalifiseringsoppgavene og </w:t>
      </w:r>
      <w:r w:rsidR="003D5530">
        <w:rPr>
          <w:sz w:val="24"/>
          <w:szCs w:val="24"/>
        </w:rPr>
        <w:t>oppgaveutkast, som jeg tror studentene lærer mye av</w:t>
      </w:r>
      <w:r w:rsidR="00C24194">
        <w:rPr>
          <w:sz w:val="24"/>
          <w:szCs w:val="24"/>
        </w:rPr>
        <w:t>.</w:t>
      </w:r>
      <w:r w:rsidR="00981025">
        <w:rPr>
          <w:sz w:val="24"/>
          <w:szCs w:val="24"/>
        </w:rPr>
        <w:t xml:space="preserve"> I år fikk han også prøve seg med egen forelesning (musikk i spill)</w:t>
      </w:r>
      <w:r w:rsidR="008216DD">
        <w:rPr>
          <w:sz w:val="24"/>
          <w:szCs w:val="24"/>
        </w:rPr>
        <w:t>, som han gjorde på en utmerket måte.</w:t>
      </w:r>
    </w:p>
    <w:p w14:paraId="79895701" w14:textId="77777777" w:rsidR="00D4464B" w:rsidRDefault="00D4464B" w:rsidP="00CD3BB7">
      <w:pPr>
        <w:pStyle w:val="Heading2"/>
      </w:pPr>
      <w:r w:rsidRPr="00FD1F22">
        <w:t xml:space="preserve">4. Har du gjort noen endringer siden forrige periodiske evaluering? Hvilke? </w:t>
      </w:r>
    </w:p>
    <w:p w14:paraId="24DBBD26" w14:textId="7B8FBBD5" w:rsidR="00D4464B" w:rsidRPr="00DC36C2" w:rsidRDefault="0007177D" w:rsidP="00DC36C2">
      <w:pPr>
        <w:rPr>
          <w:sz w:val="24"/>
          <w:szCs w:val="24"/>
        </w:rPr>
      </w:pPr>
      <w:r>
        <w:rPr>
          <w:sz w:val="24"/>
          <w:szCs w:val="24"/>
        </w:rPr>
        <w:t>Gjort pensum felles for alle, og noe mindre bredde (dvs. tatt bort undervisning og pensum om TV og radio).</w:t>
      </w:r>
    </w:p>
    <w:p w14:paraId="1CF410FB" w14:textId="0508904E" w:rsidR="00D4464B" w:rsidRDefault="00D4464B" w:rsidP="00687684">
      <w:pPr>
        <w:pStyle w:val="Heading2"/>
      </w:pPr>
      <w:r w:rsidRPr="00FD1F22">
        <w:t>5.</w:t>
      </w:r>
      <w:r w:rsidR="00ED4D7A">
        <w:t xml:space="preserve"> Forslag til forbedringer</w:t>
      </w:r>
    </w:p>
    <w:p w14:paraId="5A3C2D2C" w14:textId="186E29DF" w:rsidR="00D4464B" w:rsidRPr="00FD1F22" w:rsidRDefault="003E62E5">
      <w:pPr>
        <w:widowControl w:val="0"/>
        <w:autoSpaceDE w:val="0"/>
        <w:autoSpaceDN w:val="0"/>
        <w:adjustRightInd w:val="0"/>
        <w:ind w:right="-1"/>
        <w:rPr>
          <w:sz w:val="24"/>
          <w:szCs w:val="24"/>
        </w:rPr>
      </w:pPr>
      <w:r>
        <w:rPr>
          <w:sz w:val="24"/>
          <w:szCs w:val="24"/>
        </w:rPr>
        <w:t>Selv om flere har gitt uttrykk for at de setter pris på bredden, tror jeg det kan være en idé å gjøre emnet tematisk smalere, og enda tettere opp til forskningen til faglære</w:t>
      </w:r>
      <w:r w:rsidR="00F46058">
        <w:rPr>
          <w:sz w:val="24"/>
          <w:szCs w:val="24"/>
        </w:rPr>
        <w:t xml:space="preserve">r ved neste korsvei. </w:t>
      </w:r>
      <w:r w:rsidR="00D312E7">
        <w:rPr>
          <w:sz w:val="24"/>
          <w:szCs w:val="24"/>
        </w:rPr>
        <w:t xml:space="preserve">Våren 2015 er siste semester med prosjektet Sky &amp; Scene. Det kunne være en idé å knytte hele </w:t>
      </w:r>
      <w:r w:rsidR="001E56AA">
        <w:rPr>
          <w:sz w:val="24"/>
          <w:szCs w:val="24"/>
        </w:rPr>
        <w:t xml:space="preserve">tematikken </w:t>
      </w:r>
      <w:r w:rsidR="00D312E7">
        <w:rPr>
          <w:sz w:val="24"/>
          <w:szCs w:val="24"/>
        </w:rPr>
        <w:t xml:space="preserve">opp mot forskningen </w:t>
      </w:r>
      <w:r w:rsidR="007A5D5B">
        <w:rPr>
          <w:sz w:val="24"/>
          <w:szCs w:val="24"/>
        </w:rPr>
        <w:t>på dette prosjektet</w:t>
      </w:r>
      <w:r w:rsidR="0050266F">
        <w:rPr>
          <w:sz w:val="24"/>
          <w:szCs w:val="24"/>
        </w:rPr>
        <w:t xml:space="preserve"> da</w:t>
      </w:r>
      <w:r w:rsidR="00277299">
        <w:rPr>
          <w:sz w:val="24"/>
          <w:szCs w:val="24"/>
        </w:rPr>
        <w:t>. Da vil det også være mer pensum tilgjengelig på dette området.</w:t>
      </w:r>
    </w:p>
    <w:p w14:paraId="519DCF78" w14:textId="12CD7E05" w:rsidR="00D4464B" w:rsidRPr="00FD1F22" w:rsidRDefault="00D4464B" w:rsidP="00145C2B">
      <w:pPr>
        <w:pStyle w:val="Heading2"/>
      </w:pPr>
      <w:r w:rsidRPr="00FD1F22">
        <w:t>6. Vellyk</w:t>
      </w:r>
      <w:r w:rsidR="0035175A">
        <w:t>k</w:t>
      </w:r>
      <w:r w:rsidRPr="00FD1F22">
        <w:t>ede tiltak so</w:t>
      </w:r>
      <w:r w:rsidR="00063D82">
        <w:t>m kan overføres til andre emner</w:t>
      </w:r>
    </w:p>
    <w:p w14:paraId="2E2D0A4F" w14:textId="0F967A6D" w:rsidR="00D4464B" w:rsidRDefault="0085089F">
      <w:pPr>
        <w:widowControl w:val="0"/>
        <w:autoSpaceDE w:val="0"/>
        <w:autoSpaceDN w:val="0"/>
        <w:adjustRightInd w:val="0"/>
        <w:ind w:right="-1"/>
        <w:rPr>
          <w:sz w:val="24"/>
          <w:szCs w:val="24"/>
        </w:rPr>
      </w:pPr>
      <w:r>
        <w:rPr>
          <w:sz w:val="24"/>
          <w:szCs w:val="24"/>
        </w:rPr>
        <w:t>Å ha to kvalifiseringsoppgaver er en viktig forutsetning for at et såpass bredt emne med så stor grad av selvstendig valg og jobbing fra studentene</w:t>
      </w:r>
      <w:r w:rsidR="00BB1B62">
        <w:rPr>
          <w:sz w:val="24"/>
          <w:szCs w:val="24"/>
        </w:rPr>
        <w:t xml:space="preserve"> skal fungere. </w:t>
      </w:r>
      <w:r w:rsidR="001C27CE">
        <w:rPr>
          <w:sz w:val="24"/>
          <w:szCs w:val="24"/>
        </w:rPr>
        <w:t xml:space="preserve">Det betyr at studentene blir tvunget til å komme i gang forholdsvis tidlig, og at de får levert noe konkret de får tilbakemelding på underveis. </w:t>
      </w:r>
      <w:r w:rsidR="009A6C11">
        <w:rPr>
          <w:sz w:val="24"/>
          <w:szCs w:val="24"/>
        </w:rPr>
        <w:t>Uten dette er jeg redd emnet kunne hatt en god del frafall.</w:t>
      </w:r>
    </w:p>
    <w:p w14:paraId="1E9C5962" w14:textId="6F492D5A" w:rsidR="006377F1" w:rsidRDefault="006377F1" w:rsidP="00F42F0F">
      <w:pPr>
        <w:widowControl w:val="0"/>
        <w:autoSpaceDE w:val="0"/>
        <w:autoSpaceDN w:val="0"/>
        <w:adjustRightInd w:val="0"/>
        <w:ind w:right="-1" w:firstLine="708"/>
        <w:rPr>
          <w:sz w:val="24"/>
          <w:szCs w:val="24"/>
        </w:rPr>
      </w:pPr>
      <w:r>
        <w:rPr>
          <w:sz w:val="24"/>
          <w:szCs w:val="24"/>
        </w:rPr>
        <w:t xml:space="preserve">Jeg har også vært fornøyd med å velge pensum ikke kun basert på tema og teori, men også ut fra hva slags metodisk opplegg som ligger til grunn for de ulike undersøkelsene. Jeg tror det kan ha verdi for studenter å bli kjent med flere typer forskningsresultater enn de har vært eksponert for før dette emnet. </w:t>
      </w:r>
    </w:p>
    <w:p w14:paraId="655DC03E" w14:textId="7568331A" w:rsidR="006377F1" w:rsidRPr="00FD1F22" w:rsidRDefault="007C77BD" w:rsidP="00F42F0F">
      <w:pPr>
        <w:widowControl w:val="0"/>
        <w:autoSpaceDE w:val="0"/>
        <w:autoSpaceDN w:val="0"/>
        <w:adjustRightInd w:val="0"/>
        <w:ind w:right="-1" w:firstLine="708"/>
        <w:rPr>
          <w:sz w:val="24"/>
          <w:szCs w:val="24"/>
        </w:rPr>
      </w:pPr>
      <w:r>
        <w:rPr>
          <w:sz w:val="24"/>
          <w:szCs w:val="24"/>
        </w:rPr>
        <w:t>E</w:t>
      </w:r>
      <w:r w:rsidR="00740AA7">
        <w:rPr>
          <w:sz w:val="24"/>
          <w:szCs w:val="24"/>
        </w:rPr>
        <w:t>n</w:t>
      </w:r>
      <w:r w:rsidR="006377F1">
        <w:rPr>
          <w:sz w:val="24"/>
          <w:szCs w:val="24"/>
        </w:rPr>
        <w:t xml:space="preserve">delig syns jeg flere emner bør ha muntlige presentasjoner med tydelig detaljert tilbakemelding både på form og innhold i etterkant. Flere – kanskje flertallet – av </w:t>
      </w:r>
      <w:r w:rsidR="00A447A8">
        <w:rPr>
          <w:sz w:val="24"/>
          <w:szCs w:val="24"/>
        </w:rPr>
        <w:t xml:space="preserve">studentene på emnet hadde </w:t>
      </w:r>
      <w:r w:rsidR="006377F1">
        <w:rPr>
          <w:sz w:val="24"/>
          <w:szCs w:val="24"/>
        </w:rPr>
        <w:t xml:space="preserve">lite eller ingen erfaring med dette fra før. Og å gå ut med en master i medievitenskap </w:t>
      </w:r>
      <w:r w:rsidR="006377F1" w:rsidRPr="008A458D">
        <w:rPr>
          <w:i/>
          <w:sz w:val="24"/>
          <w:szCs w:val="24"/>
        </w:rPr>
        <w:t xml:space="preserve">uten </w:t>
      </w:r>
      <w:r w:rsidR="006377F1">
        <w:rPr>
          <w:sz w:val="24"/>
          <w:szCs w:val="24"/>
        </w:rPr>
        <w:t xml:space="preserve">å </w:t>
      </w:r>
      <w:r w:rsidR="00FD38E2">
        <w:rPr>
          <w:sz w:val="24"/>
          <w:szCs w:val="24"/>
        </w:rPr>
        <w:t xml:space="preserve">kunne </w:t>
      </w:r>
      <w:r w:rsidR="004B68C5">
        <w:rPr>
          <w:sz w:val="24"/>
          <w:szCs w:val="24"/>
        </w:rPr>
        <w:t>Power</w:t>
      </w:r>
      <w:r w:rsidR="00D32CBD">
        <w:rPr>
          <w:sz w:val="24"/>
          <w:szCs w:val="24"/>
        </w:rPr>
        <w:t>P</w:t>
      </w:r>
      <w:r w:rsidR="004B68C5">
        <w:rPr>
          <w:sz w:val="24"/>
          <w:szCs w:val="24"/>
        </w:rPr>
        <w:t xml:space="preserve">oint og holdt </w:t>
      </w:r>
      <w:r w:rsidR="006377F1">
        <w:rPr>
          <w:sz w:val="24"/>
          <w:szCs w:val="24"/>
        </w:rPr>
        <w:t xml:space="preserve">et faglig innlegg, bør </w:t>
      </w:r>
      <w:r w:rsidR="008A458D">
        <w:rPr>
          <w:sz w:val="24"/>
          <w:szCs w:val="24"/>
        </w:rPr>
        <w:t xml:space="preserve">rett og slett </w:t>
      </w:r>
      <w:r w:rsidR="006377F1">
        <w:rPr>
          <w:sz w:val="24"/>
          <w:szCs w:val="24"/>
        </w:rPr>
        <w:t xml:space="preserve">ikke </w:t>
      </w:r>
      <w:r w:rsidR="008A458D">
        <w:rPr>
          <w:sz w:val="24"/>
          <w:szCs w:val="24"/>
        </w:rPr>
        <w:t>skje</w:t>
      </w:r>
      <w:r w:rsidR="006377F1">
        <w:rPr>
          <w:sz w:val="24"/>
          <w:szCs w:val="24"/>
        </w:rPr>
        <w:t>.</w:t>
      </w:r>
    </w:p>
    <w:p w14:paraId="10F138C4" w14:textId="2C141EF5" w:rsidR="00D4464B" w:rsidRPr="00990A09" w:rsidRDefault="00D4464B" w:rsidP="00B851D1">
      <w:pPr>
        <w:pStyle w:val="Heading2"/>
        <w:rPr>
          <w:sz w:val="24"/>
          <w:szCs w:val="24"/>
        </w:rPr>
      </w:pPr>
    </w:p>
    <w:p w14:paraId="0C50DD52" w14:textId="3C4B431B" w:rsidR="0039702F" w:rsidRPr="00990A09" w:rsidRDefault="00990A09" w:rsidP="0039702F">
      <w:pPr>
        <w:rPr>
          <w:sz w:val="24"/>
          <w:szCs w:val="24"/>
        </w:rPr>
      </w:pPr>
      <w:r w:rsidRPr="00990A09">
        <w:rPr>
          <w:sz w:val="24"/>
          <w:szCs w:val="24"/>
        </w:rPr>
        <w:t xml:space="preserve">Arnt </w:t>
      </w:r>
      <w:proofErr w:type="spellStart"/>
      <w:r w:rsidRPr="00990A09">
        <w:rPr>
          <w:sz w:val="24"/>
          <w:szCs w:val="24"/>
        </w:rPr>
        <w:t>Maasø</w:t>
      </w:r>
      <w:proofErr w:type="spellEnd"/>
    </w:p>
    <w:p w14:paraId="70A67108" w14:textId="2E5A3EBF" w:rsidR="00990A09" w:rsidRDefault="00990A09" w:rsidP="0039702F">
      <w:pPr>
        <w:rPr>
          <w:sz w:val="24"/>
          <w:szCs w:val="24"/>
        </w:rPr>
      </w:pPr>
      <w:r w:rsidRPr="00990A09">
        <w:rPr>
          <w:sz w:val="24"/>
          <w:szCs w:val="24"/>
        </w:rPr>
        <w:t>(</w:t>
      </w:r>
      <w:proofErr w:type="spellStart"/>
      <w:r w:rsidRPr="00990A09">
        <w:rPr>
          <w:sz w:val="24"/>
          <w:szCs w:val="24"/>
        </w:rPr>
        <w:t>sign</w:t>
      </w:r>
      <w:proofErr w:type="spellEnd"/>
      <w:r w:rsidRPr="00990A09">
        <w:rPr>
          <w:sz w:val="24"/>
          <w:szCs w:val="24"/>
        </w:rPr>
        <w:t>)</w:t>
      </w:r>
    </w:p>
    <w:p w14:paraId="61E2E2A9" w14:textId="77777777" w:rsidR="00D90E79" w:rsidRDefault="00D90E79" w:rsidP="0039702F">
      <w:pPr>
        <w:rPr>
          <w:sz w:val="24"/>
          <w:szCs w:val="24"/>
        </w:rPr>
      </w:pPr>
    </w:p>
    <w:p w14:paraId="6C3C3083" w14:textId="5888C605" w:rsidR="00D90E79" w:rsidRDefault="00D90E79" w:rsidP="00D90E79">
      <w:pPr>
        <w:pStyle w:val="Heading2"/>
      </w:pPr>
      <w:r>
        <w:lastRenderedPageBreak/>
        <w:t>7</w:t>
      </w:r>
      <w:r w:rsidR="001520E4">
        <w:t>. K</w:t>
      </w:r>
      <w:r>
        <w:t>ara</w:t>
      </w:r>
      <w:r w:rsidR="001520E4">
        <w:t>k</w:t>
      </w:r>
      <w:r>
        <w:t>terfordeling</w:t>
      </w:r>
    </w:p>
    <w:p w14:paraId="63545BDD" w14:textId="77777777" w:rsidR="00D90E79" w:rsidRPr="00D90E79" w:rsidRDefault="00D90E79" w:rsidP="00D90E79">
      <w:pPr>
        <w:rPr>
          <w:sz w:val="24"/>
          <w:szCs w:val="24"/>
        </w:rPr>
      </w:pPr>
    </w:p>
    <w:p w14:paraId="4E38986B" w14:textId="44E81C23" w:rsidR="00D90E79" w:rsidRPr="007D20E9" w:rsidRDefault="007D20E9" w:rsidP="0039702F">
      <w:pPr>
        <w:rPr>
          <w:sz w:val="24"/>
          <w:szCs w:val="24"/>
        </w:rPr>
      </w:pPr>
      <w:r w:rsidRPr="007D20E9">
        <w:rPr>
          <w:sz w:val="24"/>
          <w:szCs w:val="24"/>
        </w:rPr>
        <w:t>A</w:t>
      </w:r>
      <w:r>
        <w:rPr>
          <w:sz w:val="24"/>
          <w:szCs w:val="24"/>
        </w:rPr>
        <w:t>: 0, B: 4, C: 4, D: 2, E: 0, F: 0</w:t>
      </w:r>
    </w:p>
    <w:p w14:paraId="581E69B3" w14:textId="77777777" w:rsidR="00D90E79" w:rsidRPr="00990A09" w:rsidRDefault="00D90E79" w:rsidP="0039702F">
      <w:pPr>
        <w:rPr>
          <w:sz w:val="24"/>
          <w:szCs w:val="24"/>
        </w:rPr>
      </w:pPr>
      <w:bookmarkStart w:id="0" w:name="_GoBack"/>
      <w:bookmarkEnd w:id="0"/>
    </w:p>
    <w:sectPr w:rsidR="00D90E79" w:rsidRPr="00990A09">
      <w:footerReference w:type="even" r:id="rId10"/>
      <w:footerReference w:type="default" r:id="rId11"/>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D55F" w14:textId="77777777" w:rsidR="00085392" w:rsidRDefault="00085392" w:rsidP="00085392">
      <w:r>
        <w:separator/>
      </w:r>
    </w:p>
  </w:endnote>
  <w:endnote w:type="continuationSeparator" w:id="0">
    <w:p w14:paraId="01A1E2A9" w14:textId="77777777" w:rsidR="00085392" w:rsidRDefault="00085392" w:rsidP="0008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89505" w14:textId="77777777" w:rsidR="00085392" w:rsidRDefault="00085392" w:rsidP="001E6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9DF77" w14:textId="77777777" w:rsidR="00085392" w:rsidRDefault="00085392" w:rsidP="00085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9411" w14:textId="77777777" w:rsidR="00085392" w:rsidRDefault="00085392" w:rsidP="001E6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0E9">
      <w:rPr>
        <w:rStyle w:val="PageNumber"/>
        <w:noProof/>
      </w:rPr>
      <w:t>3</w:t>
    </w:r>
    <w:r>
      <w:rPr>
        <w:rStyle w:val="PageNumber"/>
      </w:rPr>
      <w:fldChar w:fldCharType="end"/>
    </w:r>
  </w:p>
  <w:p w14:paraId="44F295C9" w14:textId="77777777" w:rsidR="00085392" w:rsidRDefault="00085392" w:rsidP="000853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8BEF" w14:textId="77777777" w:rsidR="00085392" w:rsidRDefault="00085392" w:rsidP="00085392">
      <w:r>
        <w:separator/>
      </w:r>
    </w:p>
  </w:footnote>
  <w:footnote w:type="continuationSeparator" w:id="0">
    <w:p w14:paraId="63E9373D" w14:textId="77777777" w:rsidR="00085392" w:rsidRDefault="00085392" w:rsidP="0008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4"/>
    <w:rsid w:val="00000170"/>
    <w:rsid w:val="00014CFD"/>
    <w:rsid w:val="00063D82"/>
    <w:rsid w:val="0007177D"/>
    <w:rsid w:val="00073A74"/>
    <w:rsid w:val="00081EE3"/>
    <w:rsid w:val="00085392"/>
    <w:rsid w:val="00093242"/>
    <w:rsid w:val="00097B73"/>
    <w:rsid w:val="000A7522"/>
    <w:rsid w:val="000B33FC"/>
    <w:rsid w:val="000B4515"/>
    <w:rsid w:val="000D6BB3"/>
    <w:rsid w:val="000F5E52"/>
    <w:rsid w:val="00145C2B"/>
    <w:rsid w:val="0015209A"/>
    <w:rsid w:val="001520E4"/>
    <w:rsid w:val="00165A73"/>
    <w:rsid w:val="0019612F"/>
    <w:rsid w:val="0019737E"/>
    <w:rsid w:val="00197CD6"/>
    <w:rsid w:val="001A0F06"/>
    <w:rsid w:val="001A1855"/>
    <w:rsid w:val="001C27CE"/>
    <w:rsid w:val="001C30BC"/>
    <w:rsid w:val="001C48EA"/>
    <w:rsid w:val="001D58AC"/>
    <w:rsid w:val="001D742E"/>
    <w:rsid w:val="001D74FF"/>
    <w:rsid w:val="001E56AA"/>
    <w:rsid w:val="00201173"/>
    <w:rsid w:val="00222CE5"/>
    <w:rsid w:val="00227123"/>
    <w:rsid w:val="00233876"/>
    <w:rsid w:val="00235DC1"/>
    <w:rsid w:val="00237DE1"/>
    <w:rsid w:val="0025738A"/>
    <w:rsid w:val="00262017"/>
    <w:rsid w:val="00277299"/>
    <w:rsid w:val="002C3670"/>
    <w:rsid w:val="002E6A19"/>
    <w:rsid w:val="00313BD1"/>
    <w:rsid w:val="0032728F"/>
    <w:rsid w:val="00343586"/>
    <w:rsid w:val="003478C3"/>
    <w:rsid w:val="00350253"/>
    <w:rsid w:val="0035175A"/>
    <w:rsid w:val="00364E12"/>
    <w:rsid w:val="00371992"/>
    <w:rsid w:val="003729DB"/>
    <w:rsid w:val="00375A69"/>
    <w:rsid w:val="00386199"/>
    <w:rsid w:val="0039702F"/>
    <w:rsid w:val="003A73DD"/>
    <w:rsid w:val="003D5530"/>
    <w:rsid w:val="003E62E5"/>
    <w:rsid w:val="003F15A1"/>
    <w:rsid w:val="00443D62"/>
    <w:rsid w:val="00447583"/>
    <w:rsid w:val="0048510B"/>
    <w:rsid w:val="004B68C5"/>
    <w:rsid w:val="004D2674"/>
    <w:rsid w:val="0050266F"/>
    <w:rsid w:val="00525D2B"/>
    <w:rsid w:val="00533AE6"/>
    <w:rsid w:val="0054384F"/>
    <w:rsid w:val="00560EAD"/>
    <w:rsid w:val="00572E23"/>
    <w:rsid w:val="005A328F"/>
    <w:rsid w:val="005A5292"/>
    <w:rsid w:val="005C14A0"/>
    <w:rsid w:val="005E034E"/>
    <w:rsid w:val="005E209F"/>
    <w:rsid w:val="005E37F0"/>
    <w:rsid w:val="005F418B"/>
    <w:rsid w:val="00606857"/>
    <w:rsid w:val="006377F1"/>
    <w:rsid w:val="006531B1"/>
    <w:rsid w:val="00662C94"/>
    <w:rsid w:val="00671A47"/>
    <w:rsid w:val="00682DAA"/>
    <w:rsid w:val="00687684"/>
    <w:rsid w:val="006877C2"/>
    <w:rsid w:val="00690C63"/>
    <w:rsid w:val="006915AA"/>
    <w:rsid w:val="006951C1"/>
    <w:rsid w:val="006B1557"/>
    <w:rsid w:val="006C4C41"/>
    <w:rsid w:val="00700755"/>
    <w:rsid w:val="00717D3D"/>
    <w:rsid w:val="0072217F"/>
    <w:rsid w:val="00740AA7"/>
    <w:rsid w:val="0075076B"/>
    <w:rsid w:val="00756FE8"/>
    <w:rsid w:val="007605E1"/>
    <w:rsid w:val="00762D51"/>
    <w:rsid w:val="007A5D5B"/>
    <w:rsid w:val="007B4882"/>
    <w:rsid w:val="007C77BD"/>
    <w:rsid w:val="007D20E9"/>
    <w:rsid w:val="00807F39"/>
    <w:rsid w:val="008216DD"/>
    <w:rsid w:val="008351ED"/>
    <w:rsid w:val="0085089F"/>
    <w:rsid w:val="008603CC"/>
    <w:rsid w:val="00862E8D"/>
    <w:rsid w:val="008A458D"/>
    <w:rsid w:val="008B05D4"/>
    <w:rsid w:val="008B066F"/>
    <w:rsid w:val="008B1052"/>
    <w:rsid w:val="008C6DB1"/>
    <w:rsid w:val="008E1AB6"/>
    <w:rsid w:val="009155A2"/>
    <w:rsid w:val="00915D4C"/>
    <w:rsid w:val="009233A8"/>
    <w:rsid w:val="0092506A"/>
    <w:rsid w:val="00946362"/>
    <w:rsid w:val="009766CD"/>
    <w:rsid w:val="00981025"/>
    <w:rsid w:val="0098536D"/>
    <w:rsid w:val="00990A09"/>
    <w:rsid w:val="009A69BB"/>
    <w:rsid w:val="009A6C11"/>
    <w:rsid w:val="009C297E"/>
    <w:rsid w:val="009D349A"/>
    <w:rsid w:val="00A10C40"/>
    <w:rsid w:val="00A16465"/>
    <w:rsid w:val="00A26847"/>
    <w:rsid w:val="00A447A8"/>
    <w:rsid w:val="00A720DB"/>
    <w:rsid w:val="00A76305"/>
    <w:rsid w:val="00A942EC"/>
    <w:rsid w:val="00AB3B8F"/>
    <w:rsid w:val="00AE64D3"/>
    <w:rsid w:val="00AE78EE"/>
    <w:rsid w:val="00AF140D"/>
    <w:rsid w:val="00AF2ECA"/>
    <w:rsid w:val="00B0757D"/>
    <w:rsid w:val="00B74B6F"/>
    <w:rsid w:val="00B851D1"/>
    <w:rsid w:val="00BA55E7"/>
    <w:rsid w:val="00BB1B62"/>
    <w:rsid w:val="00BD2D09"/>
    <w:rsid w:val="00C12784"/>
    <w:rsid w:val="00C13CA2"/>
    <w:rsid w:val="00C23155"/>
    <w:rsid w:val="00C24194"/>
    <w:rsid w:val="00C316F3"/>
    <w:rsid w:val="00C34EF9"/>
    <w:rsid w:val="00C45C43"/>
    <w:rsid w:val="00C55034"/>
    <w:rsid w:val="00C8312C"/>
    <w:rsid w:val="00C94C2D"/>
    <w:rsid w:val="00CA2975"/>
    <w:rsid w:val="00CC0235"/>
    <w:rsid w:val="00CD3BB7"/>
    <w:rsid w:val="00CD6E14"/>
    <w:rsid w:val="00CE3ABA"/>
    <w:rsid w:val="00CF4608"/>
    <w:rsid w:val="00CF63FD"/>
    <w:rsid w:val="00D312E7"/>
    <w:rsid w:val="00D32CBD"/>
    <w:rsid w:val="00D3628F"/>
    <w:rsid w:val="00D4464B"/>
    <w:rsid w:val="00D67F07"/>
    <w:rsid w:val="00D90E79"/>
    <w:rsid w:val="00DA5504"/>
    <w:rsid w:val="00DC36C2"/>
    <w:rsid w:val="00DC49AE"/>
    <w:rsid w:val="00DC790C"/>
    <w:rsid w:val="00DD6BF5"/>
    <w:rsid w:val="00E3297C"/>
    <w:rsid w:val="00E57BAE"/>
    <w:rsid w:val="00ED08EF"/>
    <w:rsid w:val="00ED4D7A"/>
    <w:rsid w:val="00EE2B7B"/>
    <w:rsid w:val="00EE6CF3"/>
    <w:rsid w:val="00EF47F8"/>
    <w:rsid w:val="00F16885"/>
    <w:rsid w:val="00F42F0F"/>
    <w:rsid w:val="00F46058"/>
    <w:rsid w:val="00F47C96"/>
    <w:rsid w:val="00F734D1"/>
    <w:rsid w:val="00FA0828"/>
    <w:rsid w:val="00FD1F22"/>
    <w:rsid w:val="00FD315A"/>
    <w:rsid w:val="00FD38E2"/>
    <w:rsid w:val="00FD3E51"/>
    <w:rsid w:val="00FE046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5F2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7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F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1F2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77C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07F39"/>
    <w:rPr>
      <w:color w:val="0000FF" w:themeColor="hyperlink"/>
      <w:u w:val="single"/>
    </w:rPr>
  </w:style>
  <w:style w:type="paragraph" w:styleId="Header">
    <w:name w:val="header"/>
    <w:basedOn w:val="Normal"/>
    <w:link w:val="HeaderChar"/>
    <w:uiPriority w:val="99"/>
    <w:unhideWhenUsed/>
    <w:rsid w:val="00085392"/>
    <w:pPr>
      <w:tabs>
        <w:tab w:val="center" w:pos="4153"/>
        <w:tab w:val="right" w:pos="8306"/>
      </w:tabs>
    </w:pPr>
  </w:style>
  <w:style w:type="character" w:customStyle="1" w:styleId="HeaderChar">
    <w:name w:val="Header Char"/>
    <w:basedOn w:val="DefaultParagraphFont"/>
    <w:link w:val="Header"/>
    <w:uiPriority w:val="99"/>
    <w:rsid w:val="00085392"/>
  </w:style>
  <w:style w:type="paragraph" w:styleId="Footer">
    <w:name w:val="footer"/>
    <w:basedOn w:val="Normal"/>
    <w:link w:val="FooterChar"/>
    <w:uiPriority w:val="99"/>
    <w:unhideWhenUsed/>
    <w:rsid w:val="00085392"/>
    <w:pPr>
      <w:tabs>
        <w:tab w:val="center" w:pos="4153"/>
        <w:tab w:val="right" w:pos="8306"/>
      </w:tabs>
    </w:pPr>
  </w:style>
  <w:style w:type="character" w:customStyle="1" w:styleId="FooterChar">
    <w:name w:val="Footer Char"/>
    <w:basedOn w:val="DefaultParagraphFont"/>
    <w:link w:val="Footer"/>
    <w:uiPriority w:val="99"/>
    <w:rsid w:val="00085392"/>
  </w:style>
  <w:style w:type="character" w:styleId="PageNumber">
    <w:name w:val="page number"/>
    <w:basedOn w:val="DefaultParagraphFont"/>
    <w:uiPriority w:val="99"/>
    <w:semiHidden/>
    <w:unhideWhenUsed/>
    <w:rsid w:val="00085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7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1F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1F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1F2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77C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07F39"/>
    <w:rPr>
      <w:color w:val="0000FF" w:themeColor="hyperlink"/>
      <w:u w:val="single"/>
    </w:rPr>
  </w:style>
  <w:style w:type="paragraph" w:styleId="Header">
    <w:name w:val="header"/>
    <w:basedOn w:val="Normal"/>
    <w:link w:val="HeaderChar"/>
    <w:uiPriority w:val="99"/>
    <w:unhideWhenUsed/>
    <w:rsid w:val="00085392"/>
    <w:pPr>
      <w:tabs>
        <w:tab w:val="center" w:pos="4153"/>
        <w:tab w:val="right" w:pos="8306"/>
      </w:tabs>
    </w:pPr>
  </w:style>
  <w:style w:type="character" w:customStyle="1" w:styleId="HeaderChar">
    <w:name w:val="Header Char"/>
    <w:basedOn w:val="DefaultParagraphFont"/>
    <w:link w:val="Header"/>
    <w:uiPriority w:val="99"/>
    <w:rsid w:val="00085392"/>
  </w:style>
  <w:style w:type="paragraph" w:styleId="Footer">
    <w:name w:val="footer"/>
    <w:basedOn w:val="Normal"/>
    <w:link w:val="FooterChar"/>
    <w:uiPriority w:val="99"/>
    <w:unhideWhenUsed/>
    <w:rsid w:val="00085392"/>
    <w:pPr>
      <w:tabs>
        <w:tab w:val="center" w:pos="4153"/>
        <w:tab w:val="right" w:pos="8306"/>
      </w:tabs>
    </w:pPr>
  </w:style>
  <w:style w:type="character" w:customStyle="1" w:styleId="FooterChar">
    <w:name w:val="Footer Char"/>
    <w:basedOn w:val="DefaultParagraphFont"/>
    <w:link w:val="Footer"/>
    <w:uiPriority w:val="99"/>
    <w:rsid w:val="00085392"/>
  </w:style>
  <w:style w:type="character" w:styleId="PageNumber">
    <w:name w:val="page number"/>
    <w:basedOn w:val="DefaultParagraphFont"/>
    <w:uiPriority w:val="99"/>
    <w:semiHidden/>
    <w:unhideWhenUsed/>
    <w:rsid w:val="0008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io.no/studier/emner/hf/imk/MEVIT4531/v13/undervisning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F283-28FF-4F73-B2E1-9CE9475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1278</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Utkast til det som kan bli mal for</vt:lpstr>
    </vt:vector>
  </TitlesOfParts>
  <Company>UiO</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 det som kan bli mal for</dc:title>
  <dc:subject/>
  <dc:creator>bruker</dc:creator>
  <cp:keywords/>
  <dc:description/>
  <cp:lastModifiedBy>Haakon Berg Johnsen</cp:lastModifiedBy>
  <cp:revision>206</cp:revision>
  <dcterms:created xsi:type="dcterms:W3CDTF">2013-07-05T12:22:00Z</dcterms:created>
  <dcterms:modified xsi:type="dcterms:W3CDTF">2013-09-02T09:33:00Z</dcterms:modified>
</cp:coreProperties>
</file>