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25A" w:rsidRPr="007A625A" w:rsidRDefault="007A625A" w:rsidP="007A625A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</w:pPr>
      <w:r w:rsidRPr="007A625A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nb-NO"/>
        </w:rPr>
        <w:t>KRIM2957 Final home exam autumn 22</w:t>
      </w:r>
    </w:p>
    <w:p w:rsidR="007A625A" w:rsidRPr="007A625A" w:rsidRDefault="007A625A" w:rsidP="007A625A">
      <w:pPr>
        <w:shd w:val="clear" w:color="auto" w:fill="FFFFFF"/>
        <w:spacing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KRIM2957 – Surveillance: Data, technologies, practices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b/>
          <w:bCs/>
          <w:color w:val="000000"/>
          <w:u w:val="single"/>
          <w:lang w:val="en-US" w:eastAsia="nb-NO"/>
        </w:rPr>
        <w:t>Exam paper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 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Answer one of the following questions:  </w:t>
      </w:r>
      <w:r w:rsidRPr="007A625A">
        <w:rPr>
          <w:rFonts w:ascii="Arial" w:eastAsia="Times New Roman" w:hAnsi="Arial" w:cs="Arial"/>
          <w:color w:val="000000"/>
          <w:lang w:val="en-US" w:eastAsia="nb-NO"/>
        </w:rPr>
        <w:br/>
        <w:t> 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t>1. Which theoretical model do you think best explains surveillance in the 21st century?</w:t>
      </w:r>
      <w:r w:rsidRPr="007A625A">
        <w:rPr>
          <w:rFonts w:ascii="Arial" w:eastAsia="Times New Roman" w:hAnsi="Arial" w:cs="Arial"/>
          <w:color w:val="000000"/>
          <w:lang w:val="en-US" w:eastAsia="nb-NO"/>
        </w:rPr>
        <w:br/>
        <w:t>Use concrete empirical examples to support your reasoning.</w:t>
      </w:r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br/>
      </w:r>
      <w:proofErr w:type="gramStart"/>
      <w:r w:rsidRPr="007A625A">
        <w:rPr>
          <w:rFonts w:ascii="Arial" w:eastAsia="Times New Roman" w:hAnsi="Arial" w:cs="Arial"/>
          <w:color w:val="000000"/>
          <w:lang w:val="en-US" w:eastAsia="nb-NO"/>
        </w:rPr>
        <w:t>or</w:t>
      </w:r>
      <w:proofErr w:type="gramEnd"/>
    </w:p>
    <w:p w:rsidR="007A625A" w:rsidRPr="007A625A" w:rsidRDefault="007A625A" w:rsidP="007A625A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val="en-US" w:eastAsia="nb-NO"/>
        </w:rPr>
      </w:pPr>
      <w:r w:rsidRPr="007A625A">
        <w:rPr>
          <w:rFonts w:ascii="Arial" w:eastAsia="Times New Roman" w:hAnsi="Arial" w:cs="Arial"/>
          <w:color w:val="000000"/>
          <w:lang w:val="en-US" w:eastAsia="nb-NO"/>
        </w:rPr>
        <w:br/>
        <w:t>2. Are privacy rights and data protection laws enough to limit the negative outcomes of algorithmic profiling?</w:t>
      </w:r>
      <w:r w:rsidRPr="007A625A">
        <w:rPr>
          <w:rFonts w:ascii="Arial" w:eastAsia="Times New Roman" w:hAnsi="Arial" w:cs="Arial"/>
          <w:color w:val="000000"/>
          <w:lang w:val="en-US" w:eastAsia="nb-NO"/>
        </w:rPr>
        <w:br/>
        <w:t>Use relevant theories and concrete empirical examples to support your reasoning.</w:t>
      </w:r>
    </w:p>
    <w:p w:rsidR="00460509" w:rsidRPr="007A625A" w:rsidRDefault="00460509">
      <w:pPr>
        <w:rPr>
          <w:lang w:val="en-US"/>
        </w:rPr>
      </w:pPr>
      <w:bookmarkStart w:id="0" w:name="_GoBack"/>
      <w:bookmarkEnd w:id="0"/>
    </w:p>
    <w:sectPr w:rsidR="00460509" w:rsidRPr="007A6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25A"/>
    <w:rsid w:val="00460509"/>
    <w:rsid w:val="007A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09AFF-4604-4A5F-BD07-6B0EDCAD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A6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A625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7A6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7A6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Kaja Santelmann</cp:lastModifiedBy>
  <cp:revision>1</cp:revision>
  <dcterms:created xsi:type="dcterms:W3CDTF">2023-01-06T13:29:00Z</dcterms:created>
  <dcterms:modified xsi:type="dcterms:W3CDTF">2023-01-06T13:29:00Z</dcterms:modified>
</cp:coreProperties>
</file>