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8C41" w14:textId="77777777" w:rsidR="00C57C70" w:rsidRPr="00364B40" w:rsidRDefault="00C57C70" w:rsidP="00C57C70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364B40">
        <w:rPr>
          <w:rFonts w:ascii="Times New Roman" w:hAnsi="Times New Roman" w:cs="Times New Roman"/>
          <w:color w:val="212121"/>
          <w:shd w:val="clear" w:color="auto" w:fill="FFFFFF"/>
        </w:rPr>
        <w:t>PSY4315 Rettspsykologi</w:t>
      </w:r>
    </w:p>
    <w:p w14:paraId="31D59732" w14:textId="28FAC516" w:rsidR="00C57C70" w:rsidRPr="00364B40" w:rsidRDefault="00C57C70" w:rsidP="00C57C70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364B40">
        <w:rPr>
          <w:rFonts w:ascii="Times New Roman" w:hAnsi="Times New Roman" w:cs="Times New Roman"/>
          <w:color w:val="212121"/>
          <w:shd w:val="clear" w:color="auto" w:fill="FFFFFF"/>
        </w:rPr>
        <w:t>Vår 202</w:t>
      </w:r>
      <w:r w:rsidR="00BD3CA8">
        <w:rPr>
          <w:rFonts w:ascii="Times New Roman" w:hAnsi="Times New Roman" w:cs="Times New Roman"/>
          <w:color w:val="212121"/>
          <w:shd w:val="clear" w:color="auto" w:fill="FFFFFF"/>
        </w:rPr>
        <w:t>6</w:t>
      </w:r>
    </w:p>
    <w:p w14:paraId="6A161D1F" w14:textId="77777777" w:rsidR="00C57C70" w:rsidRPr="00364B40" w:rsidRDefault="00C57C70" w:rsidP="00C57C70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364B40">
        <w:rPr>
          <w:rFonts w:ascii="Times New Roman" w:hAnsi="Times New Roman" w:cs="Times New Roman"/>
          <w:color w:val="212121"/>
          <w:shd w:val="clear" w:color="auto" w:fill="FFFFFF"/>
        </w:rPr>
        <w:t>4 timer</w:t>
      </w:r>
    </w:p>
    <w:p w14:paraId="6D6824CC" w14:textId="77777777" w:rsidR="00C57C70" w:rsidRPr="00364B40" w:rsidRDefault="00C57C70" w:rsidP="00C57C70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364B40">
        <w:rPr>
          <w:rFonts w:ascii="Times New Roman" w:hAnsi="Times New Roman" w:cs="Times New Roman"/>
          <w:color w:val="212121"/>
          <w:shd w:val="clear" w:color="auto" w:fill="FFFFFF"/>
        </w:rPr>
        <w:t>Besvar 4 av 6 korte oppgaver. Inntil 350 ord per besvarelse</w:t>
      </w:r>
    </w:p>
    <w:p w14:paraId="4F588D96" w14:textId="77777777" w:rsidR="00C57C70" w:rsidRPr="00364B40" w:rsidRDefault="00C57C70" w:rsidP="00C57C70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364B40">
        <w:rPr>
          <w:rFonts w:ascii="Times New Roman" w:hAnsi="Times New Roman" w:cs="Times New Roman"/>
          <w:color w:val="212121"/>
          <w:shd w:val="clear" w:color="auto" w:fill="FFFFFF"/>
        </w:rPr>
        <w:t>Besvar 1 av 3 lange oppgaver. Inntil 2500 ord per besvarelse</w:t>
      </w:r>
    </w:p>
    <w:p w14:paraId="133C877D" w14:textId="77777777" w:rsidR="00C57C70" w:rsidRPr="00364B40" w:rsidRDefault="00C57C70" w:rsidP="00C57C70">
      <w:pPr>
        <w:rPr>
          <w:rFonts w:ascii="Times New Roman" w:hAnsi="Times New Roman" w:cs="Times New Roman"/>
          <w:color w:val="212121"/>
          <w:shd w:val="clear" w:color="auto" w:fill="FFFFFF"/>
        </w:rPr>
      </w:pPr>
    </w:p>
    <w:p w14:paraId="29E75D77" w14:textId="77777777" w:rsidR="00127227" w:rsidRPr="00BD3CA8" w:rsidRDefault="00127227" w:rsidP="00127227">
      <w:pPr>
        <w:spacing w:line="480" w:lineRule="auto"/>
        <w:rPr>
          <w:rFonts w:ascii="Times New Roman" w:hAnsi="Times New Roman" w:cs="Times New Roman"/>
          <w:b/>
          <w:bCs/>
        </w:rPr>
      </w:pPr>
      <w:r w:rsidRPr="00BD3CA8">
        <w:rPr>
          <w:rFonts w:ascii="Times New Roman" w:hAnsi="Times New Roman" w:cs="Times New Roman"/>
          <w:b/>
          <w:bCs/>
        </w:rPr>
        <w:t>Korte oppgaver</w:t>
      </w:r>
    </w:p>
    <w:p w14:paraId="7B5FBC51" w14:textId="25D3671F" w:rsidR="00BD3CA8" w:rsidRPr="00BD3CA8" w:rsidRDefault="009A5EBC" w:rsidP="00AF2FF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D3CA8">
        <w:rPr>
          <w:rFonts w:ascii="Times New Roman" w:hAnsi="Times New Roman" w:cs="Times New Roman"/>
        </w:rPr>
        <w:t xml:space="preserve">Gjør rede for prosessvariabler </w:t>
      </w:r>
      <w:r w:rsidR="00127227" w:rsidRPr="00BD3CA8">
        <w:rPr>
          <w:rFonts w:ascii="Times New Roman" w:hAnsi="Times New Roman" w:cs="Times New Roman"/>
        </w:rPr>
        <w:t>(«system variables»)</w:t>
      </w:r>
      <w:r w:rsidR="00786FF5">
        <w:rPr>
          <w:rFonts w:ascii="Times New Roman" w:hAnsi="Times New Roman" w:cs="Times New Roman"/>
        </w:rPr>
        <w:t>.</w:t>
      </w:r>
      <w:r w:rsidR="00127227" w:rsidRPr="00BD3CA8">
        <w:rPr>
          <w:rFonts w:ascii="Times New Roman" w:hAnsi="Times New Roman" w:cs="Times New Roman"/>
        </w:rPr>
        <w:br/>
      </w:r>
    </w:p>
    <w:p w14:paraId="64F84DEF" w14:textId="77777777" w:rsidR="00BD3CA8" w:rsidRPr="00BD3CA8" w:rsidRDefault="009A5EBC" w:rsidP="00AF2FF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BD3CA8">
        <w:rPr>
          <w:rFonts w:ascii="Times New Roman" w:hAnsi="Times New Roman" w:cs="Times New Roman"/>
        </w:rPr>
        <w:t>Drøft hvilken betydning intuitiv (system 1) og overveid (system 2) tenkning kan ha for hvordan dommere avgjør rettssaker.</w:t>
      </w:r>
      <w:r w:rsidR="00575F99" w:rsidRPr="00BD3CA8">
        <w:rPr>
          <w:rFonts w:ascii="Times New Roman" w:hAnsi="Times New Roman" w:cs="Times New Roman"/>
        </w:rPr>
        <w:br/>
      </w:r>
    </w:p>
    <w:p w14:paraId="4CE560BC" w14:textId="77777777" w:rsidR="00BD3CA8" w:rsidRPr="00BD3CA8" w:rsidRDefault="009A5EBC" w:rsidP="00AF2FF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52794">
        <w:rPr>
          <w:rFonts w:ascii="Times New Roman" w:hAnsi="Times New Roman" w:cs="Times New Roman"/>
        </w:rPr>
        <w:t>Beskriv trekk ved avhør som følger retningslinjene til norsk politi (eksempelvis KREATIV, DCM) som er i tråd med anbefalinger fra rettspsykologien.</w:t>
      </w:r>
      <w:r w:rsidR="00E60B16">
        <w:rPr>
          <w:rFonts w:ascii="Times New Roman" w:hAnsi="Times New Roman" w:cs="Times New Roman"/>
        </w:rPr>
        <w:br/>
      </w:r>
    </w:p>
    <w:p w14:paraId="3BF37F31" w14:textId="5E28B947" w:rsidR="00BD3CA8" w:rsidRPr="00BD3CA8" w:rsidRDefault="00AF2FF9" w:rsidP="00AF2FF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Redegjør for</w:t>
      </w:r>
      <w:r w:rsidR="00127227">
        <w:rPr>
          <w:rFonts w:ascii="Times New Roman" w:hAnsi="Times New Roman" w:cs="Times New Roman"/>
        </w:rPr>
        <w:t xml:space="preserve"> fortellingsperspektivet i bevisbedømmelse</w:t>
      </w:r>
      <w:r>
        <w:rPr>
          <w:rFonts w:ascii="Times New Roman" w:hAnsi="Times New Roman" w:cs="Times New Roman"/>
        </w:rPr>
        <w:t>.</w:t>
      </w:r>
      <w:r w:rsidR="00EC3DA9">
        <w:rPr>
          <w:rFonts w:ascii="Times New Roman" w:hAnsi="Times New Roman" w:cs="Times New Roman"/>
        </w:rPr>
        <w:br/>
      </w:r>
    </w:p>
    <w:p w14:paraId="4A368331" w14:textId="3924E9B6" w:rsidR="00BD3CA8" w:rsidRDefault="00127227" w:rsidP="00AF2FF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BD3CA8">
        <w:rPr>
          <w:rFonts w:ascii="Times New Roman" w:hAnsi="Times New Roman" w:cs="Times New Roman"/>
        </w:rPr>
        <w:t>Hva er troverdighet?</w:t>
      </w:r>
    </w:p>
    <w:p w14:paraId="43F6A2A0" w14:textId="77777777" w:rsidR="00BD3CA8" w:rsidRDefault="00BD3CA8" w:rsidP="00AF2FF9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26AE0224" w14:textId="4E9CA7F4" w:rsidR="00C57C70" w:rsidRPr="00BD3CA8" w:rsidRDefault="00127227" w:rsidP="00AF2FF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Gjør rede for uoppmerksomhetsblindhet («</w:t>
      </w:r>
      <w:proofErr w:type="spellStart"/>
      <w:r>
        <w:rPr>
          <w:rFonts w:ascii="Times New Roman" w:hAnsi="Times New Roman" w:cs="Times New Roman"/>
        </w:rPr>
        <w:t>inattentional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blindness</w:t>
      </w:r>
      <w:proofErr w:type="spellEnd"/>
      <w:r>
        <w:rPr>
          <w:rFonts w:ascii="Times New Roman" w:hAnsi="Times New Roman" w:cs="Times New Roman"/>
        </w:rPr>
        <w:t>»)</w:t>
      </w:r>
      <w:r w:rsidR="00AF2FF9">
        <w:rPr>
          <w:rFonts w:ascii="Times New Roman" w:hAnsi="Times New Roman" w:cs="Times New Roman"/>
        </w:rPr>
        <w:t>, illustrert med et eksempel</w:t>
      </w:r>
      <w:r>
        <w:rPr>
          <w:rFonts w:ascii="Times New Roman" w:hAnsi="Times New Roman" w:cs="Times New Roman"/>
        </w:rPr>
        <w:t>.</w:t>
      </w:r>
      <w:r w:rsidR="006427E2">
        <w:rPr>
          <w:rFonts w:ascii="Times New Roman" w:hAnsi="Times New Roman" w:cs="Times New Roman"/>
        </w:rPr>
        <w:br/>
      </w:r>
    </w:p>
    <w:p w14:paraId="7545BB3C" w14:textId="77777777" w:rsidR="00BD3CA8" w:rsidRDefault="00BD3CA8" w:rsidP="00BD3CA8">
      <w:pPr>
        <w:pStyle w:val="ListParagraph"/>
        <w:spacing w:line="480" w:lineRule="auto"/>
        <w:rPr>
          <w:rFonts w:ascii="Times New Roman" w:hAnsi="Times New Roman" w:cs="Times New Roman"/>
        </w:rPr>
      </w:pPr>
    </w:p>
    <w:p w14:paraId="7C94F671" w14:textId="77777777" w:rsidR="00C57C70" w:rsidRPr="00BD3CA8" w:rsidRDefault="00C57C70" w:rsidP="00C57C70">
      <w:pPr>
        <w:spacing w:line="480" w:lineRule="auto"/>
        <w:rPr>
          <w:rFonts w:ascii="Times New Roman" w:hAnsi="Times New Roman" w:cs="Times New Roman"/>
          <w:b/>
          <w:bCs/>
        </w:rPr>
      </w:pPr>
      <w:r w:rsidRPr="00BD3CA8">
        <w:rPr>
          <w:rFonts w:ascii="Times New Roman" w:hAnsi="Times New Roman" w:cs="Times New Roman"/>
          <w:b/>
          <w:bCs/>
        </w:rPr>
        <w:t>Lange oppgaver</w:t>
      </w:r>
    </w:p>
    <w:p w14:paraId="74879A23" w14:textId="1BE14CED" w:rsidR="00C57C70" w:rsidRPr="00844C20" w:rsidRDefault="00C57C70" w:rsidP="00844C20">
      <w:pPr>
        <w:pStyle w:val="ListParagraph"/>
        <w:numPr>
          <w:ilvl w:val="0"/>
          <w:numId w:val="4"/>
        </w:numPr>
        <w:rPr>
          <w:i/>
          <w:iCs/>
        </w:rPr>
      </w:pPr>
      <w:proofErr w:type="spellStart"/>
      <w:r w:rsidRPr="00844C20">
        <w:rPr>
          <w:i/>
          <w:iCs/>
        </w:rPr>
        <w:t>Niqāb</w:t>
      </w:r>
      <w:proofErr w:type="spellEnd"/>
      <w:r w:rsidRPr="00844C20">
        <w:rPr>
          <w:i/>
          <w:iCs/>
        </w:rPr>
        <w:t xml:space="preserve">, eller </w:t>
      </w:r>
      <w:proofErr w:type="spellStart"/>
      <w:r w:rsidRPr="00844C20">
        <w:rPr>
          <w:i/>
          <w:iCs/>
        </w:rPr>
        <w:t>nikab</w:t>
      </w:r>
      <w:proofErr w:type="spellEnd"/>
      <w:r w:rsidRPr="00844C20">
        <w:rPr>
          <w:i/>
          <w:iCs/>
        </w:rPr>
        <w:t xml:space="preserve">, er et hodeplagg som bæres av noen muslimske kvinner og som dekker hele ansiktet, bortsett fra øynene. </w:t>
      </w:r>
    </w:p>
    <w:p w14:paraId="5B8D6F61" w14:textId="15485934" w:rsidR="00982947" w:rsidRDefault="00982947" w:rsidP="00982947">
      <w:pPr>
        <w:pStyle w:val="ListParagraph"/>
        <w:rPr>
          <w:i/>
          <w:iCs/>
        </w:rPr>
      </w:pPr>
      <w:r>
        <w:rPr>
          <w:i/>
          <w:iCs/>
        </w:rPr>
        <w:br/>
      </w:r>
      <w:r w:rsidRPr="00982947">
        <w:rPr>
          <w:i/>
          <w:iCs/>
        </w:rPr>
        <w:t xml:space="preserve">Bør vitner/mistenkte få lov å bære </w:t>
      </w:r>
      <w:proofErr w:type="spellStart"/>
      <w:r w:rsidRPr="00982947">
        <w:rPr>
          <w:i/>
          <w:iCs/>
        </w:rPr>
        <w:t>niqāb</w:t>
      </w:r>
      <w:proofErr w:type="spellEnd"/>
      <w:r w:rsidRPr="00982947">
        <w:rPr>
          <w:i/>
          <w:iCs/>
        </w:rPr>
        <w:t xml:space="preserve"> i rettspleien, for eksempel i et avhør eller i retten? </w:t>
      </w:r>
    </w:p>
    <w:p w14:paraId="226EF20B" w14:textId="77777777" w:rsidR="00982947" w:rsidRDefault="00982947" w:rsidP="00982947">
      <w:pPr>
        <w:pStyle w:val="ListParagraph"/>
        <w:rPr>
          <w:i/>
          <w:iCs/>
        </w:rPr>
      </w:pPr>
    </w:p>
    <w:p w14:paraId="5155A5B3" w14:textId="470BE06A" w:rsidR="00E671A0" w:rsidRPr="000B01F1" w:rsidRDefault="00C57C70" w:rsidP="00BD3CA8">
      <w:pPr>
        <w:pStyle w:val="ListParagraph"/>
        <w:numPr>
          <w:ilvl w:val="0"/>
          <w:numId w:val="1"/>
        </w:numPr>
        <w:rPr>
          <w:i/>
          <w:iCs/>
        </w:rPr>
      </w:pPr>
      <w:r w:rsidRPr="00E34B9F">
        <w:t xml:space="preserve">Drøft </w:t>
      </w:r>
      <w:proofErr w:type="spellStart"/>
      <w:r w:rsidRPr="00E34B9F">
        <w:t>rettspsykologiske</w:t>
      </w:r>
      <w:proofErr w:type="spellEnd"/>
      <w:r w:rsidRPr="00E34B9F">
        <w:t xml:space="preserve"> </w:t>
      </w:r>
      <w:r w:rsidR="00120D7E">
        <w:t xml:space="preserve">argumenter </w:t>
      </w:r>
      <w:r w:rsidR="000C5BA7">
        <w:t xml:space="preserve">(og eventuelt også </w:t>
      </w:r>
      <w:r w:rsidRPr="00E34B9F">
        <w:t>rettssikkerhetsargumenter</w:t>
      </w:r>
      <w:r w:rsidR="000C5BA7">
        <w:t>)</w:t>
      </w:r>
      <w:r w:rsidRPr="00E34B9F">
        <w:t xml:space="preserve"> </w:t>
      </w:r>
      <w:r w:rsidRPr="00844C20">
        <w:rPr>
          <w:i/>
          <w:iCs/>
        </w:rPr>
        <w:t>for</w:t>
      </w:r>
      <w:r w:rsidR="00D0475A">
        <w:rPr>
          <w:i/>
          <w:iCs/>
        </w:rPr>
        <w:br/>
      </w:r>
    </w:p>
    <w:p w14:paraId="457DCD5E" w14:textId="0469B747" w:rsidR="00C57C70" w:rsidRPr="00210814" w:rsidRDefault="00C57C70" w:rsidP="00C57C70">
      <w:pPr>
        <w:numPr>
          <w:ilvl w:val="0"/>
          <w:numId w:val="1"/>
        </w:numPr>
      </w:pPr>
      <w:r w:rsidRPr="00E34B9F">
        <w:t xml:space="preserve">Drøft </w:t>
      </w:r>
      <w:proofErr w:type="spellStart"/>
      <w:r w:rsidRPr="00E34B9F">
        <w:t>rettspsykologiske</w:t>
      </w:r>
      <w:proofErr w:type="spellEnd"/>
      <w:r w:rsidRPr="00E34B9F">
        <w:t xml:space="preserve"> </w:t>
      </w:r>
      <w:r w:rsidR="00120D7E">
        <w:t>argumenter</w:t>
      </w:r>
      <w:r w:rsidR="00120D7E">
        <w:t xml:space="preserve"> </w:t>
      </w:r>
      <w:r w:rsidR="000C5BA7">
        <w:t xml:space="preserve">(og eventuelt også </w:t>
      </w:r>
      <w:r w:rsidR="000C5BA7" w:rsidRPr="00E34B9F">
        <w:t>rettssikkerhetsargumenter</w:t>
      </w:r>
      <w:r w:rsidR="000C5BA7">
        <w:t xml:space="preserve">) </w:t>
      </w:r>
      <w:r w:rsidRPr="00E34B9F">
        <w:rPr>
          <w:i/>
          <w:iCs/>
        </w:rPr>
        <w:t>mot</w:t>
      </w:r>
      <w:r w:rsidR="008E2B24">
        <w:rPr>
          <w:i/>
          <w:iCs/>
        </w:rPr>
        <w:br/>
      </w:r>
    </w:p>
    <w:p w14:paraId="561BC903" w14:textId="3780A7DD" w:rsidR="00C57C70" w:rsidRDefault="00670B5E" w:rsidP="00C57C70">
      <w:r>
        <w:t xml:space="preserve">Begge </w:t>
      </w:r>
      <w:r w:rsidR="00C57C70" w:rsidRPr="00844C20">
        <w:t>delspørsmål må besvares med støtte i rettspsykologisk forskning</w:t>
      </w:r>
      <w:r w:rsidR="00844C20">
        <w:t>.</w:t>
      </w:r>
    </w:p>
    <w:p w14:paraId="6962DCB4" w14:textId="77777777" w:rsidR="00BD3CA8" w:rsidRDefault="00BD3CA8" w:rsidP="00C57C70"/>
    <w:p w14:paraId="0162C808" w14:textId="47F20780" w:rsidR="00C57C70" w:rsidRPr="00713FA3" w:rsidRDefault="00C57C70" w:rsidP="00844C20">
      <w:pPr>
        <w:pStyle w:val="ListParagraph"/>
        <w:numPr>
          <w:ilvl w:val="0"/>
          <w:numId w:val="4"/>
        </w:numPr>
      </w:pPr>
      <w:r w:rsidRPr="00713FA3">
        <w:t>Justisfeil: Det kan forekomme justisfeil i alle ledd i rettspleien, fra etterforskning via påtalemyndigheten til domstolene og i gjenopptakelsesprosessen.</w:t>
      </w:r>
    </w:p>
    <w:p w14:paraId="38921028" w14:textId="77777777" w:rsidR="00C57C70" w:rsidRPr="00713FA3" w:rsidRDefault="00C57C70" w:rsidP="00C57C70">
      <w:r w:rsidRPr="00713FA3">
        <w:t>a) Beskriv faktum i en reell sak hvor det trolig (eller sikkert) er forekommet justisfeil. </w:t>
      </w:r>
    </w:p>
    <w:p w14:paraId="6A0CBE04" w14:textId="77777777" w:rsidR="00C57C70" w:rsidRPr="00713FA3" w:rsidRDefault="00C57C70" w:rsidP="00C57C70">
      <w:r w:rsidRPr="00713FA3">
        <w:t xml:space="preserve">b) Gjør rede for de psykologiske mekanismene som kan ligge bak én eller flere justisfeil i saken. </w:t>
      </w:r>
    </w:p>
    <w:p w14:paraId="5CC13F01" w14:textId="77777777" w:rsidR="00C57C70" w:rsidRPr="00713FA3" w:rsidRDefault="00C57C70" w:rsidP="00C57C70">
      <w:r w:rsidRPr="00713FA3">
        <w:lastRenderedPageBreak/>
        <w:t>c) Gjør rede for relevante juridiske sider av saken inkludert der det trolig har sviktet.</w:t>
      </w:r>
    </w:p>
    <w:p w14:paraId="5C8119C5" w14:textId="10B9E4FF" w:rsidR="00C57C70" w:rsidRPr="00173F59" w:rsidRDefault="00C57C70" w:rsidP="00C57C70">
      <w:pPr>
        <w:rPr>
          <w:i/>
          <w:iCs/>
        </w:rPr>
      </w:pPr>
      <w:r w:rsidRPr="00713FA3">
        <w:t>d) Drøft hvorvidt en slik sak kunne forekommet i samme land i dag. Og i tilfelle det er mindre trolig, hva er forklaringen?</w:t>
      </w:r>
      <w:r w:rsidR="00173F59">
        <w:br/>
      </w:r>
    </w:p>
    <w:p w14:paraId="7782D365" w14:textId="5E2D306B" w:rsidR="00B4496F" w:rsidRPr="00713FA3" w:rsidRDefault="00B4496F" w:rsidP="00BD3CA8">
      <w:pPr>
        <w:pStyle w:val="ListParagraph"/>
        <w:numPr>
          <w:ilvl w:val="0"/>
          <w:numId w:val="4"/>
        </w:numPr>
      </w:pPr>
      <w:r>
        <w:t>Drøft hukommelsesrelaterte problemstillinger som er av relevans i rettslig sammenheng.</w:t>
      </w:r>
      <w:r w:rsidR="00FA2FEA">
        <w:br/>
      </w:r>
    </w:p>
    <w:p w14:paraId="5FC67A19" w14:textId="77777777" w:rsidR="00C57C70" w:rsidRDefault="00C57C70" w:rsidP="00C57C70"/>
    <w:sectPr w:rsidR="00C57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437"/>
    <w:multiLevelType w:val="hybridMultilevel"/>
    <w:tmpl w:val="B1E07F6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4103C"/>
    <w:multiLevelType w:val="hybridMultilevel"/>
    <w:tmpl w:val="4AA89F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3654E"/>
    <w:multiLevelType w:val="hybridMultilevel"/>
    <w:tmpl w:val="4EE656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A276EA"/>
    <w:multiLevelType w:val="hybridMultilevel"/>
    <w:tmpl w:val="4EE6567A"/>
    <w:lvl w:ilvl="0" w:tplc="0AF0E7D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1790B"/>
    <w:multiLevelType w:val="hybridMultilevel"/>
    <w:tmpl w:val="1ACC7A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0108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5156410">
    <w:abstractNumId w:val="1"/>
  </w:num>
  <w:num w:numId="3" w16cid:durableId="1086151896">
    <w:abstractNumId w:val="4"/>
  </w:num>
  <w:num w:numId="4" w16cid:durableId="101192653">
    <w:abstractNumId w:val="0"/>
  </w:num>
  <w:num w:numId="5" w16cid:durableId="224990989">
    <w:abstractNumId w:val="3"/>
  </w:num>
  <w:num w:numId="6" w16cid:durableId="1078552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E1"/>
    <w:rsid w:val="00012ADC"/>
    <w:rsid w:val="00065296"/>
    <w:rsid w:val="0007475B"/>
    <w:rsid w:val="0008388F"/>
    <w:rsid w:val="00094B87"/>
    <w:rsid w:val="000A3042"/>
    <w:rsid w:val="000B01F1"/>
    <w:rsid w:val="000C5BA7"/>
    <w:rsid w:val="000F4099"/>
    <w:rsid w:val="00112869"/>
    <w:rsid w:val="00120D7E"/>
    <w:rsid w:val="00127227"/>
    <w:rsid w:val="00173F59"/>
    <w:rsid w:val="00190D9E"/>
    <w:rsid w:val="001D265E"/>
    <w:rsid w:val="001E0DE9"/>
    <w:rsid w:val="00210814"/>
    <w:rsid w:val="00237F1C"/>
    <w:rsid w:val="00263F61"/>
    <w:rsid w:val="002D4463"/>
    <w:rsid w:val="0033247E"/>
    <w:rsid w:val="00386561"/>
    <w:rsid w:val="003A14E4"/>
    <w:rsid w:val="004408F8"/>
    <w:rsid w:val="004C789B"/>
    <w:rsid w:val="004D1A3C"/>
    <w:rsid w:val="004F643B"/>
    <w:rsid w:val="005608A7"/>
    <w:rsid w:val="00575F99"/>
    <w:rsid w:val="00597405"/>
    <w:rsid w:val="005974EB"/>
    <w:rsid w:val="005E6A6C"/>
    <w:rsid w:val="006329E1"/>
    <w:rsid w:val="006413DD"/>
    <w:rsid w:val="006427E2"/>
    <w:rsid w:val="00670B5E"/>
    <w:rsid w:val="00680818"/>
    <w:rsid w:val="006A62FE"/>
    <w:rsid w:val="006D6096"/>
    <w:rsid w:val="006F2E75"/>
    <w:rsid w:val="007353AC"/>
    <w:rsid w:val="007720AC"/>
    <w:rsid w:val="00786FF5"/>
    <w:rsid w:val="007946D6"/>
    <w:rsid w:val="0079645E"/>
    <w:rsid w:val="007B34C1"/>
    <w:rsid w:val="007B5EB3"/>
    <w:rsid w:val="007B7062"/>
    <w:rsid w:val="007F2DB0"/>
    <w:rsid w:val="007F791F"/>
    <w:rsid w:val="0080005D"/>
    <w:rsid w:val="00823336"/>
    <w:rsid w:val="0083013F"/>
    <w:rsid w:val="008420D0"/>
    <w:rsid w:val="00844C20"/>
    <w:rsid w:val="00852331"/>
    <w:rsid w:val="00867D2C"/>
    <w:rsid w:val="008E2B24"/>
    <w:rsid w:val="00922487"/>
    <w:rsid w:val="009600F8"/>
    <w:rsid w:val="00982947"/>
    <w:rsid w:val="009A5EBC"/>
    <w:rsid w:val="009B6F61"/>
    <w:rsid w:val="009C377F"/>
    <w:rsid w:val="009D0D5D"/>
    <w:rsid w:val="00A2080C"/>
    <w:rsid w:val="00A64071"/>
    <w:rsid w:val="00A90A10"/>
    <w:rsid w:val="00A937BA"/>
    <w:rsid w:val="00AA5C93"/>
    <w:rsid w:val="00AF2FF9"/>
    <w:rsid w:val="00B24131"/>
    <w:rsid w:val="00B4496F"/>
    <w:rsid w:val="00BD3CA8"/>
    <w:rsid w:val="00BE6FC2"/>
    <w:rsid w:val="00C57C70"/>
    <w:rsid w:val="00D0475A"/>
    <w:rsid w:val="00DA2784"/>
    <w:rsid w:val="00DC5F56"/>
    <w:rsid w:val="00DC63B7"/>
    <w:rsid w:val="00DF2E19"/>
    <w:rsid w:val="00E0326B"/>
    <w:rsid w:val="00E60B16"/>
    <w:rsid w:val="00E671A0"/>
    <w:rsid w:val="00E838CC"/>
    <w:rsid w:val="00EA588C"/>
    <w:rsid w:val="00EC3DA9"/>
    <w:rsid w:val="00F4311C"/>
    <w:rsid w:val="00F551E6"/>
    <w:rsid w:val="00F965A9"/>
    <w:rsid w:val="00FA2FEA"/>
    <w:rsid w:val="00FC510E"/>
    <w:rsid w:val="00FD2478"/>
    <w:rsid w:val="00FE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5773"/>
  <w15:chartTrackingRefBased/>
  <w15:docId w15:val="{F4D8533D-59C5-4C89-89BC-41F6A7B5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9E1"/>
  </w:style>
  <w:style w:type="paragraph" w:styleId="Heading1">
    <w:name w:val="heading 1"/>
    <w:basedOn w:val="Normal"/>
    <w:next w:val="Normal"/>
    <w:link w:val="Heading1Char"/>
    <w:uiPriority w:val="9"/>
    <w:qFormat/>
    <w:rsid w:val="00632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9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9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9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9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9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9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9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9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9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9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9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9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9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9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9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9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9E1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F2F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2F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2F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F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2F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2</Pages>
  <Words>287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John Brennen</dc:creator>
  <cp:keywords/>
  <dc:description/>
  <cp:lastModifiedBy>Timothy John Brennen</cp:lastModifiedBy>
  <cp:revision>10</cp:revision>
  <cp:lastPrinted>2026-04-14T12:38:00Z</cp:lastPrinted>
  <dcterms:created xsi:type="dcterms:W3CDTF">2026-04-14T12:54:00Z</dcterms:created>
  <dcterms:modified xsi:type="dcterms:W3CDTF">2026-04-28T03:42:00Z</dcterms:modified>
</cp:coreProperties>
</file>