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78" w:rsidRPr="004777FB" w:rsidRDefault="00767278">
      <w:pPr>
        <w:rPr>
          <w:rFonts w:ascii="Georgia" w:hAnsi="Georgia"/>
          <w:lang w:val="nb-NO"/>
        </w:rPr>
      </w:pPr>
      <w:bookmarkStart w:id="0" w:name="_GoBack"/>
      <w:bookmarkEnd w:id="0"/>
    </w:p>
    <w:p w:rsidR="001C66C2" w:rsidRDefault="001C66C2" w:rsidP="005C1CDB">
      <w:pPr>
        <w:ind w:right="-584"/>
        <w:rPr>
          <w:rFonts w:ascii="Arial" w:hAnsi="Arial" w:cs="Arial"/>
          <w:b/>
          <w:sz w:val="28"/>
          <w:szCs w:val="28"/>
          <w:lang w:val="nb-NO"/>
        </w:rPr>
      </w:pPr>
      <w:r>
        <w:rPr>
          <w:rFonts w:ascii="Arial" w:hAnsi="Arial" w:cs="Arial"/>
          <w:b/>
          <w:sz w:val="28"/>
          <w:szCs w:val="28"/>
          <w:lang w:val="nb-NO"/>
        </w:rPr>
        <w:t xml:space="preserve">Leveres på åpningsdagen </w:t>
      </w:r>
    </w:p>
    <w:p w:rsidR="009B1F11" w:rsidRDefault="001C66C2" w:rsidP="005C1CDB">
      <w:pPr>
        <w:ind w:right="-584"/>
        <w:rPr>
          <w:rFonts w:ascii="Arial" w:hAnsi="Arial" w:cs="Arial"/>
          <w:b/>
          <w:sz w:val="28"/>
          <w:szCs w:val="28"/>
          <w:lang w:val="nb-NO"/>
        </w:rPr>
      </w:pPr>
      <w:r>
        <w:rPr>
          <w:rFonts w:ascii="Arial" w:hAnsi="Arial" w:cs="Arial"/>
          <w:b/>
          <w:sz w:val="28"/>
          <w:szCs w:val="28"/>
          <w:lang w:val="nb-NO"/>
        </w:rPr>
        <w:t>Eller s</w:t>
      </w:r>
      <w:r w:rsidR="00767278" w:rsidRPr="009B1F11">
        <w:rPr>
          <w:rFonts w:ascii="Arial" w:hAnsi="Arial" w:cs="Arial"/>
          <w:b/>
          <w:sz w:val="28"/>
          <w:szCs w:val="28"/>
          <w:lang w:val="nb-NO"/>
        </w:rPr>
        <w:t>endes IL</w:t>
      </w:r>
      <w:r>
        <w:rPr>
          <w:rFonts w:ascii="Arial" w:hAnsi="Arial" w:cs="Arial"/>
          <w:b/>
          <w:sz w:val="28"/>
          <w:szCs w:val="28"/>
          <w:lang w:val="nb-NO"/>
        </w:rPr>
        <w:t>S, Pb 1099 Blindern, 0317 OSLO</w:t>
      </w:r>
    </w:p>
    <w:p w:rsidR="00767278" w:rsidRPr="009B1F11" w:rsidRDefault="009B1F11" w:rsidP="005C1CDB">
      <w:pPr>
        <w:ind w:right="-584"/>
        <w:rPr>
          <w:rFonts w:ascii="Arial" w:hAnsi="Arial" w:cs="Arial"/>
          <w:b/>
          <w:sz w:val="28"/>
          <w:szCs w:val="28"/>
          <w:lang w:val="nb-NO"/>
        </w:rPr>
      </w:pPr>
      <w:r>
        <w:rPr>
          <w:rFonts w:ascii="Arial" w:hAnsi="Arial" w:cs="Arial"/>
          <w:b/>
          <w:sz w:val="28"/>
          <w:szCs w:val="28"/>
          <w:lang w:val="nb-NO"/>
        </w:rPr>
        <w:t>Eller le</w:t>
      </w:r>
      <w:r w:rsidR="001C66C2">
        <w:rPr>
          <w:rFonts w:ascii="Arial" w:hAnsi="Arial" w:cs="Arial"/>
          <w:b/>
          <w:sz w:val="28"/>
          <w:szCs w:val="28"/>
          <w:lang w:val="nb-NO"/>
        </w:rPr>
        <w:t>veres i ekspedisjonen til ILS, 4</w:t>
      </w:r>
      <w:r>
        <w:rPr>
          <w:rFonts w:ascii="Arial" w:hAnsi="Arial" w:cs="Arial"/>
          <w:b/>
          <w:sz w:val="28"/>
          <w:szCs w:val="28"/>
          <w:lang w:val="nb-NO"/>
        </w:rPr>
        <w:t>. etasje</w:t>
      </w:r>
      <w:r w:rsidR="004777FB" w:rsidRPr="009B1F11">
        <w:rPr>
          <w:rFonts w:ascii="Arial" w:hAnsi="Arial" w:cs="Arial"/>
          <w:b/>
          <w:sz w:val="28"/>
          <w:szCs w:val="28"/>
          <w:lang w:val="nb-NO"/>
        </w:rPr>
        <w:t xml:space="preserve"> </w:t>
      </w:r>
      <w:r w:rsidR="007F62AD">
        <w:rPr>
          <w:rFonts w:ascii="Arial" w:hAnsi="Arial" w:cs="Arial"/>
          <w:b/>
          <w:sz w:val="28"/>
          <w:szCs w:val="28"/>
          <w:lang w:val="nb-NO"/>
        </w:rPr>
        <w:t xml:space="preserve">i </w:t>
      </w:r>
      <w:r w:rsidR="001C66C2">
        <w:rPr>
          <w:rFonts w:ascii="Arial" w:hAnsi="Arial" w:cs="Arial"/>
          <w:b/>
          <w:sz w:val="28"/>
          <w:szCs w:val="28"/>
          <w:lang w:val="nb-NO"/>
        </w:rPr>
        <w:t>NHA hus</w:t>
      </w:r>
    </w:p>
    <w:p w:rsidR="00767278" w:rsidRPr="009B1F11" w:rsidRDefault="00767278" w:rsidP="005C1CDB">
      <w:pPr>
        <w:ind w:right="-1159"/>
        <w:rPr>
          <w:rFonts w:ascii="Arial" w:hAnsi="Arial" w:cs="Arial"/>
          <w:lang w:val="nb-NO"/>
        </w:rPr>
      </w:pPr>
    </w:p>
    <w:p w:rsidR="00767278" w:rsidRPr="009B1F11" w:rsidRDefault="00767278" w:rsidP="00244C65">
      <w:pPr>
        <w:rPr>
          <w:rFonts w:ascii="Arial" w:hAnsi="Arial" w:cs="Arial"/>
          <w:lang w:val="nb-NO"/>
        </w:rPr>
      </w:pPr>
    </w:p>
    <w:p w:rsidR="00767278" w:rsidRPr="009B1F11" w:rsidRDefault="004777FB" w:rsidP="004777FB">
      <w:pPr>
        <w:rPr>
          <w:rFonts w:ascii="Arial" w:hAnsi="Arial" w:cs="Arial"/>
          <w:b/>
          <w:sz w:val="32"/>
          <w:szCs w:val="32"/>
          <w:lang w:val="nb-NO"/>
        </w:rPr>
      </w:pPr>
      <w:r w:rsidRPr="009B1F11">
        <w:rPr>
          <w:rFonts w:ascii="Arial" w:hAnsi="Arial" w:cs="Arial"/>
          <w:b/>
          <w:sz w:val="32"/>
          <w:szCs w:val="32"/>
          <w:lang w:val="nb-NO"/>
        </w:rPr>
        <w:t xml:space="preserve">     </w:t>
      </w:r>
      <w:r w:rsidR="009B1F11">
        <w:rPr>
          <w:rFonts w:ascii="Arial" w:hAnsi="Arial" w:cs="Arial"/>
          <w:b/>
          <w:sz w:val="32"/>
          <w:szCs w:val="32"/>
          <w:lang w:val="nb-NO"/>
        </w:rPr>
        <w:t xml:space="preserve">        </w:t>
      </w:r>
      <w:r w:rsidR="00767278" w:rsidRPr="009B1F11">
        <w:rPr>
          <w:rFonts w:ascii="Arial" w:hAnsi="Arial" w:cs="Arial"/>
          <w:b/>
          <w:sz w:val="32"/>
          <w:szCs w:val="32"/>
          <w:lang w:val="nb-NO"/>
        </w:rPr>
        <w:t>TAUSHETSERKLÆRING PPU HELTID</w:t>
      </w:r>
    </w:p>
    <w:p w:rsidR="00767278" w:rsidRPr="009B1F11" w:rsidRDefault="00767278" w:rsidP="00CF2AFC">
      <w:pPr>
        <w:rPr>
          <w:rFonts w:ascii="Arial" w:hAnsi="Arial" w:cs="Arial"/>
          <w:b/>
          <w:sz w:val="22"/>
          <w:szCs w:val="22"/>
          <w:lang w:val="nb-NO"/>
        </w:rPr>
      </w:pPr>
    </w:p>
    <w:p w:rsidR="00767278" w:rsidRPr="009B1F11" w:rsidRDefault="00767278" w:rsidP="00CF2AFC">
      <w:pPr>
        <w:rPr>
          <w:rFonts w:ascii="Arial" w:hAnsi="Arial" w:cs="Arial"/>
          <w:sz w:val="22"/>
          <w:szCs w:val="22"/>
          <w:lang w:val="nb-NO"/>
        </w:rPr>
      </w:pPr>
      <w:r w:rsidRPr="009B1F11">
        <w:rPr>
          <w:rFonts w:ascii="Arial" w:hAnsi="Arial" w:cs="Arial"/>
          <w:sz w:val="22"/>
          <w:szCs w:val="22"/>
          <w:lang w:val="nb-NO"/>
        </w:rPr>
        <w:t xml:space="preserve">Enhver student på Praktisk-pedagogisk utdanning må følge lov og regelverk for grunnskolen og videregående opplæring, og dermed Lov om behandlingsmåten i forvaltningssaker av 10. februar 1967, jfr. opplæringslova § 15-1. Taushetsplikten er hjemlet i forvaltningslova §§ 13 til 13 e. </w:t>
      </w:r>
    </w:p>
    <w:p w:rsidR="00767278" w:rsidRPr="009B1F11" w:rsidRDefault="00767278" w:rsidP="00CF2AFC">
      <w:pPr>
        <w:rPr>
          <w:rFonts w:ascii="Arial" w:hAnsi="Arial" w:cs="Arial"/>
          <w:sz w:val="22"/>
          <w:szCs w:val="22"/>
          <w:lang w:val="nb-NO"/>
        </w:rPr>
      </w:pPr>
    </w:p>
    <w:p w:rsidR="00767278" w:rsidRPr="001C66C2" w:rsidRDefault="00767278" w:rsidP="00CF2AFC">
      <w:pPr>
        <w:rPr>
          <w:rFonts w:ascii="Arial" w:hAnsi="Arial" w:cs="Arial"/>
          <w:sz w:val="22"/>
          <w:szCs w:val="22"/>
          <w:lang w:val="nn-NO"/>
        </w:rPr>
      </w:pPr>
      <w:r w:rsidRPr="001C66C2">
        <w:rPr>
          <w:rFonts w:ascii="Arial" w:hAnsi="Arial" w:cs="Arial"/>
          <w:sz w:val="22"/>
          <w:szCs w:val="22"/>
          <w:lang w:val="nn-NO"/>
        </w:rPr>
        <w:t xml:space="preserve">Lov om grunnskolen og den vidaregåande opplæringa av 17. juli 1998 (opplæringslova), § 15-1 Bruk av forvaltningslova: </w:t>
      </w:r>
    </w:p>
    <w:p w:rsidR="00767278" w:rsidRPr="009B1F11" w:rsidRDefault="00767278" w:rsidP="00CF2AFC">
      <w:pPr>
        <w:pStyle w:val="NormalWeb"/>
        <w:rPr>
          <w:rFonts w:ascii="Arial" w:hAnsi="Arial" w:cs="Arial"/>
          <w:i/>
          <w:sz w:val="22"/>
          <w:szCs w:val="22"/>
          <w:lang w:val="nn-NO"/>
        </w:rPr>
      </w:pPr>
      <w:r w:rsidRPr="009B1F11">
        <w:rPr>
          <w:rFonts w:ascii="Arial" w:hAnsi="Arial" w:cs="Arial"/>
          <w:i/>
          <w:sz w:val="22"/>
          <w:szCs w:val="22"/>
          <w:lang w:val="nn-NO"/>
        </w:rPr>
        <w:t>”Forvaltningslova gjeld for verksemd som etter lova her blir driven av forvaltningsorgan, med dei særreglane som er fastsette i lova her.</w:t>
      </w:r>
    </w:p>
    <w:p w:rsidR="00767278" w:rsidRPr="009B1F11" w:rsidRDefault="00767278" w:rsidP="00CF2AFC">
      <w:pPr>
        <w:pStyle w:val="NormalWeb"/>
        <w:rPr>
          <w:rFonts w:ascii="Arial" w:hAnsi="Arial" w:cs="Arial"/>
          <w:i/>
          <w:sz w:val="22"/>
          <w:szCs w:val="22"/>
          <w:lang w:val="nn-NO"/>
        </w:rPr>
      </w:pPr>
      <w:r w:rsidRPr="009B1F11">
        <w:rPr>
          <w:rFonts w:ascii="Arial" w:hAnsi="Arial" w:cs="Arial"/>
          <w:i/>
          <w:sz w:val="22"/>
          <w:szCs w:val="22"/>
          <w:lang w:val="nn-NO"/>
        </w:rPr>
        <w:t>”Reglane om teieplikt i §§ 13 - 13e i forvaltningslova gjeld òg for private skolar godkjende etter § 2-12 i lova her.”</w:t>
      </w:r>
    </w:p>
    <w:p w:rsidR="00767278" w:rsidRPr="009B1F11" w:rsidRDefault="00767278" w:rsidP="00CF2AFC">
      <w:pPr>
        <w:rPr>
          <w:rFonts w:ascii="Arial" w:hAnsi="Arial" w:cs="Arial"/>
          <w:i/>
          <w:sz w:val="22"/>
          <w:szCs w:val="22"/>
          <w:lang w:val="nn-NO"/>
        </w:rPr>
      </w:pPr>
    </w:p>
    <w:p w:rsidR="00767278" w:rsidRPr="009B1F11" w:rsidRDefault="00767278" w:rsidP="00CF2AFC">
      <w:pPr>
        <w:rPr>
          <w:rFonts w:ascii="Arial" w:hAnsi="Arial" w:cs="Arial"/>
          <w:sz w:val="22"/>
          <w:szCs w:val="22"/>
          <w:lang w:val="nb-NO"/>
        </w:rPr>
      </w:pPr>
      <w:r w:rsidRPr="009B1F11">
        <w:rPr>
          <w:rFonts w:ascii="Arial" w:hAnsi="Arial" w:cs="Arial"/>
          <w:sz w:val="22"/>
          <w:szCs w:val="22"/>
          <w:lang w:val="nb-NO"/>
        </w:rPr>
        <w:t>Lov om behandlingsmåten i forvaltningssaker av 10. februar 1967 (forvaltningsloven) har følgende hovedbestemmelse i § 13 første ledd:</w:t>
      </w:r>
    </w:p>
    <w:p w:rsidR="00767278" w:rsidRPr="009B1F11" w:rsidRDefault="00767278" w:rsidP="00CF2AFC">
      <w:pPr>
        <w:rPr>
          <w:rFonts w:ascii="Arial" w:hAnsi="Arial" w:cs="Arial"/>
          <w:sz w:val="22"/>
          <w:szCs w:val="22"/>
          <w:lang w:val="nb-NO"/>
        </w:rPr>
      </w:pPr>
    </w:p>
    <w:p w:rsidR="00767278" w:rsidRPr="009B1F11" w:rsidRDefault="00767278" w:rsidP="00CF2AFC">
      <w:pPr>
        <w:rPr>
          <w:rFonts w:ascii="Arial" w:hAnsi="Arial" w:cs="Arial"/>
          <w:i/>
          <w:sz w:val="22"/>
          <w:szCs w:val="22"/>
          <w:lang w:val="nb-NO"/>
        </w:rPr>
      </w:pPr>
      <w:r w:rsidRPr="009B1F11">
        <w:rPr>
          <w:rFonts w:ascii="Arial" w:hAnsi="Arial" w:cs="Arial"/>
          <w:sz w:val="22"/>
          <w:szCs w:val="22"/>
          <w:lang w:val="nb-NO"/>
        </w:rPr>
        <w:t>”</w:t>
      </w:r>
      <w:r w:rsidRPr="009B1F11">
        <w:rPr>
          <w:rFonts w:ascii="Arial" w:hAnsi="Arial" w:cs="Arial"/>
          <w:i/>
          <w:sz w:val="22"/>
          <w:szCs w:val="22"/>
          <w:lang w:val="nb-NO"/>
        </w:rPr>
        <w:t>Enhver som utfører tjeneste eller arbeid for et forvaltningsorgan, plikter å hindre at andre får adgang eller kjennskap til det han i forbindelse med tjenesten eller arbeidet får vite om:</w:t>
      </w:r>
    </w:p>
    <w:p w:rsidR="00767278" w:rsidRPr="009B1F11" w:rsidRDefault="00767278" w:rsidP="00CF2AFC">
      <w:pPr>
        <w:numPr>
          <w:ilvl w:val="0"/>
          <w:numId w:val="3"/>
        </w:numPr>
        <w:rPr>
          <w:rFonts w:ascii="Arial" w:hAnsi="Arial" w:cs="Arial"/>
          <w:i/>
          <w:sz w:val="22"/>
          <w:szCs w:val="22"/>
          <w:lang w:val="nb-NO"/>
        </w:rPr>
      </w:pPr>
      <w:r w:rsidRPr="009B1F11">
        <w:rPr>
          <w:rFonts w:ascii="Arial" w:hAnsi="Arial" w:cs="Arial"/>
          <w:i/>
          <w:sz w:val="22"/>
          <w:szCs w:val="22"/>
          <w:lang w:val="nb-NO"/>
        </w:rPr>
        <w:t>noens personlige forhold, eller</w:t>
      </w:r>
    </w:p>
    <w:p w:rsidR="00767278" w:rsidRPr="009B1F11" w:rsidRDefault="00767278" w:rsidP="00CF2AFC">
      <w:pPr>
        <w:numPr>
          <w:ilvl w:val="0"/>
          <w:numId w:val="3"/>
        </w:numPr>
        <w:rPr>
          <w:rFonts w:ascii="Arial" w:hAnsi="Arial" w:cs="Arial"/>
          <w:sz w:val="22"/>
          <w:szCs w:val="22"/>
          <w:lang w:val="nb-NO"/>
        </w:rPr>
      </w:pPr>
      <w:r w:rsidRPr="009B1F11">
        <w:rPr>
          <w:rFonts w:ascii="Arial" w:hAnsi="Arial" w:cs="Arial"/>
          <w:i/>
          <w:sz w:val="22"/>
          <w:szCs w:val="22"/>
          <w:lang w:val="nb-NO"/>
        </w:rPr>
        <w:t xml:space="preserve">tekniske innretninger og fremgangsmåter samt drifts- eller forretningshold som det vil være av konkurransemessig betydning å hemmeligholde av hensyn til den som opplysningen angår.” </w:t>
      </w:r>
    </w:p>
    <w:p w:rsidR="00767278" w:rsidRPr="009B1F11" w:rsidRDefault="00767278" w:rsidP="00CF2AFC">
      <w:pPr>
        <w:ind w:left="284"/>
        <w:rPr>
          <w:rFonts w:ascii="Arial" w:hAnsi="Arial" w:cs="Arial"/>
          <w:sz w:val="22"/>
          <w:szCs w:val="22"/>
          <w:lang w:val="nb-NO"/>
        </w:rPr>
      </w:pPr>
    </w:p>
    <w:p w:rsidR="00767278" w:rsidRPr="009B1F11" w:rsidRDefault="00767278" w:rsidP="00CF2AFC">
      <w:pPr>
        <w:rPr>
          <w:rFonts w:ascii="Arial" w:hAnsi="Arial" w:cs="Arial"/>
          <w:sz w:val="22"/>
          <w:szCs w:val="22"/>
          <w:lang w:val="nb-NO"/>
        </w:rPr>
      </w:pPr>
      <w:r w:rsidRPr="009B1F11">
        <w:rPr>
          <w:rFonts w:ascii="Arial" w:hAnsi="Arial" w:cs="Arial"/>
          <w:sz w:val="22"/>
          <w:szCs w:val="22"/>
          <w:lang w:val="nb-NO"/>
        </w:rPr>
        <w:t xml:space="preserve">Jeg erkjenner herved, under henvisning til ovenstående, min taushetsplikt som student på Praktisk-pedagogisk utdanning ved Universitetet i Oslo. Jeg har taushetsplikt i de forhold som omfattes av loven og som jeg får kjennskap til gjennom praksis, arbeid med oppgaver m.m. Taushetsplikten gjelder også etter at jeg har avsluttet tjenesten eller arbeidet, og jeg kan ikke utnytte opplysninger som omfattes av loven i egen virksomhet eller i tjeneste eller arbeid for andre, jfr. </w:t>
      </w:r>
      <w:proofErr w:type="spellStart"/>
      <w:r w:rsidRPr="009B1F11">
        <w:rPr>
          <w:rFonts w:ascii="Arial" w:hAnsi="Arial" w:cs="Arial"/>
          <w:sz w:val="22"/>
          <w:szCs w:val="22"/>
          <w:lang w:val="nb-NO"/>
        </w:rPr>
        <w:t>fvl</w:t>
      </w:r>
      <w:proofErr w:type="spellEnd"/>
      <w:r w:rsidRPr="009B1F11">
        <w:rPr>
          <w:rFonts w:ascii="Arial" w:hAnsi="Arial" w:cs="Arial"/>
          <w:sz w:val="22"/>
          <w:szCs w:val="22"/>
          <w:lang w:val="nb-NO"/>
        </w:rPr>
        <w:t>. § 13 tredje ledd.  Jeg er også kjent med at brudd på taushetsplikten kan medføre straffeansvar.</w:t>
      </w:r>
    </w:p>
    <w:p w:rsidR="00767278" w:rsidRPr="009B1F11" w:rsidRDefault="00767278" w:rsidP="00CF2AFC">
      <w:pPr>
        <w:rPr>
          <w:rFonts w:ascii="Arial" w:hAnsi="Arial" w:cs="Arial"/>
          <w:sz w:val="22"/>
          <w:szCs w:val="22"/>
          <w:lang w:val="nb-NO"/>
        </w:rPr>
      </w:pPr>
    </w:p>
    <w:p w:rsidR="00767278" w:rsidRPr="009B1F11" w:rsidRDefault="00767278" w:rsidP="009F7D5B">
      <w:pPr>
        <w:rPr>
          <w:rFonts w:ascii="Arial" w:hAnsi="Arial" w:cs="Arial"/>
          <w:lang w:val="nb-NO"/>
        </w:rPr>
      </w:pPr>
    </w:p>
    <w:p w:rsidR="00767278" w:rsidRPr="009B1F11" w:rsidRDefault="00767278" w:rsidP="009F7D5B">
      <w:pPr>
        <w:rPr>
          <w:rFonts w:ascii="Arial" w:hAnsi="Arial" w:cs="Arial"/>
          <w:lang w:val="nb-NO"/>
        </w:rPr>
      </w:pPr>
      <w:r w:rsidRPr="009B1F11">
        <w:rPr>
          <w:rFonts w:ascii="Arial" w:hAnsi="Arial" w:cs="Arial"/>
          <w:lang w:val="nb-NO"/>
        </w:rPr>
        <w:t>Sted:__________________________________ den________________</w:t>
      </w:r>
    </w:p>
    <w:p w:rsidR="00767278" w:rsidRPr="009B1F11" w:rsidRDefault="00767278" w:rsidP="009F7D5B">
      <w:pPr>
        <w:rPr>
          <w:rFonts w:ascii="Arial" w:hAnsi="Arial" w:cs="Arial"/>
          <w:lang w:val="nb-NO"/>
        </w:rPr>
      </w:pPr>
    </w:p>
    <w:p w:rsidR="00767278" w:rsidRPr="009B1F11" w:rsidRDefault="00767278" w:rsidP="009F7D5B">
      <w:pPr>
        <w:rPr>
          <w:rFonts w:ascii="Arial" w:hAnsi="Arial" w:cs="Arial"/>
          <w:lang w:val="nb-NO"/>
        </w:rPr>
      </w:pPr>
    </w:p>
    <w:p w:rsidR="00767278" w:rsidRPr="009B1F11" w:rsidRDefault="00767278" w:rsidP="009F7D5B">
      <w:pPr>
        <w:rPr>
          <w:rFonts w:ascii="Arial" w:hAnsi="Arial" w:cs="Arial"/>
          <w:lang w:val="nb-NO"/>
        </w:rPr>
      </w:pPr>
      <w:r w:rsidRPr="009B1F11">
        <w:rPr>
          <w:rFonts w:ascii="Arial" w:hAnsi="Arial" w:cs="Arial"/>
          <w:lang w:val="nb-NO"/>
        </w:rPr>
        <w:t xml:space="preserve">Navn:_____________________________________________________  </w:t>
      </w:r>
    </w:p>
    <w:p w:rsidR="00767278" w:rsidRPr="009B1F11" w:rsidRDefault="00767278" w:rsidP="009F7D5B">
      <w:pPr>
        <w:rPr>
          <w:rFonts w:ascii="Arial" w:hAnsi="Arial" w:cs="Arial"/>
          <w:lang w:val="nb-NO"/>
        </w:rPr>
      </w:pPr>
    </w:p>
    <w:p w:rsidR="00767278" w:rsidRPr="009B1F11" w:rsidRDefault="00767278" w:rsidP="009F7D5B">
      <w:pPr>
        <w:rPr>
          <w:rFonts w:ascii="Arial" w:hAnsi="Arial" w:cs="Arial"/>
          <w:lang w:val="nb-NO"/>
        </w:rPr>
      </w:pPr>
    </w:p>
    <w:p w:rsidR="00767278" w:rsidRPr="009B1F11" w:rsidRDefault="00767278" w:rsidP="009F7D5B">
      <w:pPr>
        <w:rPr>
          <w:rFonts w:ascii="Arial" w:hAnsi="Arial" w:cs="Arial"/>
          <w:i/>
          <w:lang w:val="nb-NO"/>
        </w:rPr>
      </w:pPr>
      <w:r w:rsidRPr="009B1F11">
        <w:rPr>
          <w:rFonts w:ascii="Arial" w:hAnsi="Arial" w:cs="Arial"/>
          <w:lang w:val="nb-NO"/>
        </w:rPr>
        <w:t>Underskrift:________________________________________________</w:t>
      </w:r>
    </w:p>
    <w:sectPr w:rsidR="00767278" w:rsidRPr="009B1F11" w:rsidSect="005C1CDB">
      <w:headerReference w:type="default" r:id="rId8"/>
      <w:footerReference w:type="default" r:id="rId9"/>
      <w:pgSz w:w="11907" w:h="16839" w:code="9"/>
      <w:pgMar w:top="1077" w:right="1107" w:bottom="397" w:left="1644" w:header="709" w:footer="709" w:gutter="0"/>
      <w:paperSrc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78" w:rsidRDefault="00767278">
      <w:r>
        <w:separator/>
      </w:r>
    </w:p>
  </w:endnote>
  <w:endnote w:type="continuationSeparator" w:id="0">
    <w:p w:rsidR="00767278" w:rsidRDefault="0076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78" w:rsidRPr="00244C65" w:rsidRDefault="00767278">
    <w:pPr>
      <w:pStyle w:val="Footer"/>
      <w:rPr>
        <w:sz w:val="12"/>
        <w:szCs w:val="12"/>
        <w:lang w:val="nb-NO"/>
      </w:rPr>
    </w:pPr>
    <w:proofErr w:type="spellStart"/>
    <w:r w:rsidRPr="00244C65">
      <w:rPr>
        <w:sz w:val="12"/>
        <w:szCs w:val="12"/>
        <w:lang w:val="nb-NO"/>
      </w:rPr>
      <w:t>Dokumenter.taushetserklæring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78" w:rsidRDefault="00767278">
      <w:r>
        <w:separator/>
      </w:r>
    </w:p>
  </w:footnote>
  <w:footnote w:type="continuationSeparator" w:id="0">
    <w:p w:rsidR="00767278" w:rsidRDefault="0076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78" w:rsidRPr="009B1F11" w:rsidRDefault="00767278">
    <w:pPr>
      <w:pStyle w:val="Header"/>
      <w:rPr>
        <w:rFonts w:ascii="Arial" w:hAnsi="Arial" w:cs="Arial"/>
        <w:sz w:val="22"/>
        <w:szCs w:val="22"/>
        <w:lang w:val="nn-NO"/>
      </w:rPr>
    </w:pPr>
    <w:r w:rsidRPr="009B1F11">
      <w:rPr>
        <w:rFonts w:ascii="Arial" w:hAnsi="Arial" w:cs="Arial"/>
        <w:sz w:val="22"/>
        <w:szCs w:val="22"/>
        <w:lang w:val="nn-NO"/>
      </w:rPr>
      <w:t>Universitetet i Oslo</w:t>
    </w:r>
  </w:p>
  <w:p w:rsidR="00767278" w:rsidRPr="009B1F11" w:rsidRDefault="00767278">
    <w:pPr>
      <w:pStyle w:val="Header"/>
      <w:rPr>
        <w:rFonts w:ascii="Arial" w:hAnsi="Arial" w:cs="Arial"/>
        <w:sz w:val="22"/>
        <w:szCs w:val="22"/>
        <w:lang w:val="nn-NO"/>
      </w:rPr>
    </w:pPr>
    <w:r w:rsidRPr="009B1F11">
      <w:rPr>
        <w:rFonts w:ascii="Arial" w:hAnsi="Arial" w:cs="Arial"/>
        <w:sz w:val="22"/>
        <w:szCs w:val="22"/>
        <w:lang w:val="nn-NO"/>
      </w:rPr>
      <w:t xml:space="preserve">Institutt for </w:t>
    </w:r>
    <w:proofErr w:type="spellStart"/>
    <w:r w:rsidR="009D279F" w:rsidRPr="009B1F11">
      <w:rPr>
        <w:rFonts w:ascii="Arial" w:hAnsi="Arial" w:cs="Arial"/>
        <w:sz w:val="22"/>
        <w:szCs w:val="22"/>
        <w:lang w:val="nn-NO"/>
      </w:rPr>
      <w:t>lærerutdanning</w:t>
    </w:r>
    <w:proofErr w:type="spellEnd"/>
    <w:r w:rsidR="009D279F" w:rsidRPr="009B1F11">
      <w:rPr>
        <w:rFonts w:ascii="Arial" w:hAnsi="Arial" w:cs="Arial"/>
        <w:sz w:val="22"/>
        <w:szCs w:val="22"/>
        <w:lang w:val="nn-NO"/>
      </w:rPr>
      <w:t xml:space="preserve"> og </w:t>
    </w:r>
    <w:proofErr w:type="spellStart"/>
    <w:r w:rsidR="009D279F" w:rsidRPr="009B1F11">
      <w:rPr>
        <w:rFonts w:ascii="Arial" w:hAnsi="Arial" w:cs="Arial"/>
        <w:sz w:val="22"/>
        <w:szCs w:val="22"/>
        <w:lang w:val="nn-NO"/>
      </w:rPr>
      <w:t>skoleforskning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8FC"/>
    <w:multiLevelType w:val="hybridMultilevel"/>
    <w:tmpl w:val="F55216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E76664"/>
    <w:multiLevelType w:val="hybridMultilevel"/>
    <w:tmpl w:val="96B4202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47BE7FD8"/>
    <w:multiLevelType w:val="multilevel"/>
    <w:tmpl w:val="668ED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0890DAC"/>
    <w:multiLevelType w:val="hybridMultilevel"/>
    <w:tmpl w:val="D0387DDA"/>
    <w:lvl w:ilvl="0" w:tplc="1B3061FC">
      <w:start w:val="1"/>
      <w:numFmt w:val="decimal"/>
      <w:lvlText w:val="%1."/>
      <w:lvlJc w:val="left"/>
      <w:pPr>
        <w:tabs>
          <w:tab w:val="num" w:pos="284"/>
        </w:tabs>
        <w:ind w:left="567" w:hanging="283"/>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0"/>
    <w:rsid w:val="00081FC7"/>
    <w:rsid w:val="000B4EC8"/>
    <w:rsid w:val="000D29A4"/>
    <w:rsid w:val="00145205"/>
    <w:rsid w:val="001B0EA8"/>
    <w:rsid w:val="001C66C2"/>
    <w:rsid w:val="00225C51"/>
    <w:rsid w:val="00235B15"/>
    <w:rsid w:val="00244C65"/>
    <w:rsid w:val="0038213E"/>
    <w:rsid w:val="004142D3"/>
    <w:rsid w:val="004601C9"/>
    <w:rsid w:val="004606F2"/>
    <w:rsid w:val="004777FB"/>
    <w:rsid w:val="004C66B9"/>
    <w:rsid w:val="00563DEE"/>
    <w:rsid w:val="005C1CDB"/>
    <w:rsid w:val="006229EC"/>
    <w:rsid w:val="00647299"/>
    <w:rsid w:val="0066581E"/>
    <w:rsid w:val="00711D8D"/>
    <w:rsid w:val="007538C8"/>
    <w:rsid w:val="00767278"/>
    <w:rsid w:val="007F62AD"/>
    <w:rsid w:val="00946A5E"/>
    <w:rsid w:val="009A29A8"/>
    <w:rsid w:val="009B1F11"/>
    <w:rsid w:val="009D0954"/>
    <w:rsid w:val="009D279F"/>
    <w:rsid w:val="009F7D5B"/>
    <w:rsid w:val="00AA1B80"/>
    <w:rsid w:val="00AA77BE"/>
    <w:rsid w:val="00B26C14"/>
    <w:rsid w:val="00B26F7A"/>
    <w:rsid w:val="00B35880"/>
    <w:rsid w:val="00BF0D4C"/>
    <w:rsid w:val="00C82586"/>
    <w:rsid w:val="00CF2AFC"/>
    <w:rsid w:val="00D93D51"/>
    <w:rsid w:val="00D94106"/>
    <w:rsid w:val="00EC014B"/>
    <w:rsid w:val="00F321B7"/>
    <w:rsid w:val="00FA7A81"/>
    <w:rsid w:val="00FC1E20"/>
    <w:rsid w:val="00FE6B4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4C65"/>
    <w:pPr>
      <w:tabs>
        <w:tab w:val="center" w:pos="4320"/>
        <w:tab w:val="right" w:pos="8640"/>
      </w:tabs>
    </w:pPr>
  </w:style>
  <w:style w:type="character" w:customStyle="1" w:styleId="HeaderChar">
    <w:name w:val="Header Char"/>
    <w:basedOn w:val="DefaultParagraphFont"/>
    <w:link w:val="Header"/>
    <w:uiPriority w:val="99"/>
    <w:semiHidden/>
    <w:rsid w:val="007A205E"/>
    <w:rPr>
      <w:sz w:val="24"/>
      <w:szCs w:val="24"/>
      <w:lang w:val="en-US" w:eastAsia="en-US"/>
    </w:rPr>
  </w:style>
  <w:style w:type="paragraph" w:styleId="Footer">
    <w:name w:val="footer"/>
    <w:basedOn w:val="Normal"/>
    <w:link w:val="FooterChar"/>
    <w:uiPriority w:val="99"/>
    <w:rsid w:val="00244C65"/>
    <w:pPr>
      <w:tabs>
        <w:tab w:val="center" w:pos="4320"/>
        <w:tab w:val="right" w:pos="8640"/>
      </w:tabs>
    </w:pPr>
  </w:style>
  <w:style w:type="character" w:customStyle="1" w:styleId="FooterChar">
    <w:name w:val="Footer Char"/>
    <w:basedOn w:val="DefaultParagraphFont"/>
    <w:link w:val="Footer"/>
    <w:uiPriority w:val="99"/>
    <w:semiHidden/>
    <w:rsid w:val="007A205E"/>
    <w:rPr>
      <w:sz w:val="24"/>
      <w:szCs w:val="24"/>
      <w:lang w:val="en-US" w:eastAsia="en-US"/>
    </w:rPr>
  </w:style>
  <w:style w:type="paragraph" w:styleId="BalloonText">
    <w:name w:val="Balloon Text"/>
    <w:basedOn w:val="Normal"/>
    <w:link w:val="BalloonTextChar"/>
    <w:uiPriority w:val="99"/>
    <w:semiHidden/>
    <w:rsid w:val="00C82586"/>
    <w:rPr>
      <w:rFonts w:ascii="Tahoma" w:hAnsi="Tahoma" w:cs="Tahoma"/>
      <w:sz w:val="16"/>
      <w:szCs w:val="16"/>
    </w:rPr>
  </w:style>
  <w:style w:type="character" w:customStyle="1" w:styleId="BalloonTextChar">
    <w:name w:val="Balloon Text Char"/>
    <w:basedOn w:val="DefaultParagraphFont"/>
    <w:link w:val="BalloonText"/>
    <w:uiPriority w:val="99"/>
    <w:semiHidden/>
    <w:rsid w:val="007A205E"/>
    <w:rPr>
      <w:sz w:val="0"/>
      <w:szCs w:val="0"/>
      <w:lang w:val="en-US" w:eastAsia="en-US"/>
    </w:rPr>
  </w:style>
  <w:style w:type="paragraph" w:styleId="NormalWeb">
    <w:name w:val="Normal (Web)"/>
    <w:basedOn w:val="Normal"/>
    <w:uiPriority w:val="99"/>
    <w:rsid w:val="00B26C14"/>
    <w:pPr>
      <w:spacing w:before="100" w:beforeAutospacing="1" w:after="100" w:afterAutospacing="1"/>
    </w:pPr>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4C65"/>
    <w:pPr>
      <w:tabs>
        <w:tab w:val="center" w:pos="4320"/>
        <w:tab w:val="right" w:pos="8640"/>
      </w:tabs>
    </w:pPr>
  </w:style>
  <w:style w:type="character" w:customStyle="1" w:styleId="HeaderChar">
    <w:name w:val="Header Char"/>
    <w:basedOn w:val="DefaultParagraphFont"/>
    <w:link w:val="Header"/>
    <w:uiPriority w:val="99"/>
    <w:semiHidden/>
    <w:rsid w:val="007A205E"/>
    <w:rPr>
      <w:sz w:val="24"/>
      <w:szCs w:val="24"/>
      <w:lang w:val="en-US" w:eastAsia="en-US"/>
    </w:rPr>
  </w:style>
  <w:style w:type="paragraph" w:styleId="Footer">
    <w:name w:val="footer"/>
    <w:basedOn w:val="Normal"/>
    <w:link w:val="FooterChar"/>
    <w:uiPriority w:val="99"/>
    <w:rsid w:val="00244C65"/>
    <w:pPr>
      <w:tabs>
        <w:tab w:val="center" w:pos="4320"/>
        <w:tab w:val="right" w:pos="8640"/>
      </w:tabs>
    </w:pPr>
  </w:style>
  <w:style w:type="character" w:customStyle="1" w:styleId="FooterChar">
    <w:name w:val="Footer Char"/>
    <w:basedOn w:val="DefaultParagraphFont"/>
    <w:link w:val="Footer"/>
    <w:uiPriority w:val="99"/>
    <w:semiHidden/>
    <w:rsid w:val="007A205E"/>
    <w:rPr>
      <w:sz w:val="24"/>
      <w:szCs w:val="24"/>
      <w:lang w:val="en-US" w:eastAsia="en-US"/>
    </w:rPr>
  </w:style>
  <w:style w:type="paragraph" w:styleId="BalloonText">
    <w:name w:val="Balloon Text"/>
    <w:basedOn w:val="Normal"/>
    <w:link w:val="BalloonTextChar"/>
    <w:uiPriority w:val="99"/>
    <w:semiHidden/>
    <w:rsid w:val="00C82586"/>
    <w:rPr>
      <w:rFonts w:ascii="Tahoma" w:hAnsi="Tahoma" w:cs="Tahoma"/>
      <w:sz w:val="16"/>
      <w:szCs w:val="16"/>
    </w:rPr>
  </w:style>
  <w:style w:type="character" w:customStyle="1" w:styleId="BalloonTextChar">
    <w:name w:val="Balloon Text Char"/>
    <w:basedOn w:val="DefaultParagraphFont"/>
    <w:link w:val="BalloonText"/>
    <w:uiPriority w:val="99"/>
    <w:semiHidden/>
    <w:rsid w:val="007A205E"/>
    <w:rPr>
      <w:sz w:val="0"/>
      <w:szCs w:val="0"/>
      <w:lang w:val="en-US" w:eastAsia="en-US"/>
    </w:rPr>
  </w:style>
  <w:style w:type="paragraph" w:styleId="NormalWeb">
    <w:name w:val="Normal (Web)"/>
    <w:basedOn w:val="Normal"/>
    <w:uiPriority w:val="99"/>
    <w:rsid w:val="00B26C14"/>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29073">
      <w:marLeft w:val="0"/>
      <w:marRight w:val="0"/>
      <w:marTop w:val="0"/>
      <w:marBottom w:val="0"/>
      <w:divBdr>
        <w:top w:val="none" w:sz="0" w:space="0" w:color="auto"/>
        <w:left w:val="none" w:sz="0" w:space="0" w:color="auto"/>
        <w:bottom w:val="none" w:sz="0" w:space="0" w:color="auto"/>
        <w:right w:val="none" w:sz="0" w:space="0" w:color="auto"/>
      </w:divBdr>
    </w:div>
    <w:div w:id="1542329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TAUSHETSERKLÆRING</vt:lpstr>
    </vt:vector>
  </TitlesOfParts>
  <Company>Universitetet i Oslo</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TAUSHETSERKLÆRING</dc:title>
  <dc:creator>Kirsten Røsjorde</dc:creator>
  <cp:lastModifiedBy>Kristin Torill Bjørn-Hansen</cp:lastModifiedBy>
  <cp:revision>2</cp:revision>
  <cp:lastPrinted>2013-01-14T14:11:00Z</cp:lastPrinted>
  <dcterms:created xsi:type="dcterms:W3CDTF">2014-05-27T13:35:00Z</dcterms:created>
  <dcterms:modified xsi:type="dcterms:W3CDTF">2014-05-27T13:35:00Z</dcterms:modified>
</cp:coreProperties>
</file>