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2B50" w14:textId="762BA6D4" w:rsidR="0030177B" w:rsidRDefault="0030177B"/>
    <w:p w14:paraId="03ABFC25" w14:textId="452B4748" w:rsidR="0030177B" w:rsidRDefault="0030177B"/>
    <w:p w14:paraId="285A79B6" w14:textId="77777777" w:rsidR="0030177B" w:rsidRDefault="0030177B"/>
    <w:tbl>
      <w:tblPr>
        <w:tblStyle w:val="NoridTabell"/>
        <w:tblpPr w:leftFromText="142" w:rightFromText="142" w:vertAnchor="page" w:horzAnchor="margin" w:tblpY="3311"/>
        <w:tblOverlap w:val="never"/>
        <w:tblW w:w="581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5E1A4A" w14:paraId="3AFF3AE4" w14:textId="77777777" w:rsidTr="0030177B">
        <w:tc>
          <w:tcPr>
            <w:tcW w:w="5812" w:type="dxa"/>
            <w:shd w:val="clear" w:color="auto" w:fill="auto"/>
          </w:tcPr>
          <w:p w14:paraId="13C95018" w14:textId="77777777" w:rsidR="005E1A4A" w:rsidRDefault="005E1A4A" w:rsidP="0030177B">
            <w:pPr>
              <w:pStyle w:val="Tittel"/>
              <w:contextualSpacing w:val="0"/>
              <w:rPr>
                <w:b/>
                <w:bCs/>
                <w:caps/>
                <w:color w:val="E40428" w:themeColor="accent1"/>
                <w:sz w:val="40"/>
                <w:szCs w:val="40"/>
              </w:rPr>
            </w:pPr>
            <w:r w:rsidRPr="00AE4D93">
              <w:rPr>
                <w:b/>
                <w:bCs/>
                <w:caps/>
                <w:color w:val="E40428" w:themeColor="accent1"/>
                <w:sz w:val="40"/>
                <w:szCs w:val="40"/>
              </w:rPr>
              <w:t>Rapport</w:t>
            </w:r>
          </w:p>
          <w:p w14:paraId="2D1259E0" w14:textId="77777777" w:rsidR="00F12923" w:rsidRDefault="00F12923" w:rsidP="0030177B"/>
          <w:p w14:paraId="340E9FD9" w14:textId="77777777" w:rsidR="00F12923" w:rsidRDefault="00F12923" w:rsidP="0030177B"/>
          <w:p w14:paraId="30170786" w14:textId="77777777" w:rsidR="00F12923" w:rsidRDefault="00F12923" w:rsidP="0030177B"/>
          <w:p w14:paraId="7E88624A" w14:textId="77777777" w:rsidR="00F12923" w:rsidRDefault="00F12923" w:rsidP="0030177B"/>
          <w:p w14:paraId="512F9D14" w14:textId="77777777" w:rsidR="00F12923" w:rsidRDefault="00F12923" w:rsidP="0030177B"/>
          <w:p w14:paraId="2AA9ED32" w14:textId="77777777" w:rsidR="00F12923" w:rsidRPr="00F12923" w:rsidRDefault="00F12923" w:rsidP="0030177B"/>
          <w:p w14:paraId="53FD6457" w14:textId="3BAB321C" w:rsidR="005E1A4A" w:rsidRPr="005E1A4A" w:rsidRDefault="00000000" w:rsidP="0030177B">
            <w:pPr>
              <w:pStyle w:val="Tittel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52"/>
                  <w:lang w:val="nn-NO"/>
                </w:rPr>
                <w:alias w:val="Tittel"/>
                <w:tag w:val="Tittel"/>
                <w:id w:val="1349827143"/>
                <w:placeholder>
                  <w:docPart w:val="11FABE0B735A4BA39631DB73A99E7F40"/>
                </w:placeholder>
                <w:text/>
              </w:sdtPr>
              <w:sdtContent>
                <w:r w:rsidR="00F12923" w:rsidRPr="00DD6D1A">
                  <w:rPr>
                    <w:color w:val="000000" w:themeColor="text1"/>
                    <w:sz w:val="52"/>
                  </w:rPr>
                  <w:t>Risiko- og sår</w:t>
                </w:r>
                <w:r w:rsidR="003A052D" w:rsidRPr="00DD6D1A">
                  <w:rPr>
                    <w:color w:val="000000" w:themeColor="text1"/>
                    <w:sz w:val="52"/>
                  </w:rPr>
                  <w:t xml:space="preserve">barhetsvurdering av </w:t>
                </w:r>
                <w:r w:rsidR="00AB45D9">
                  <w:rPr>
                    <w:color w:val="000000" w:themeColor="text1"/>
                    <w:sz w:val="52"/>
                  </w:rPr>
                  <w:t>gpt</w:t>
                </w:r>
                <w:r w:rsidR="0052233E">
                  <w:rPr>
                    <w:color w:val="000000" w:themeColor="text1"/>
                    <w:sz w:val="52"/>
                  </w:rPr>
                  <w:t>.uio.no</w:t>
                </w:r>
              </w:sdtContent>
            </w:sdt>
          </w:p>
        </w:tc>
      </w:tr>
      <w:tr w:rsidR="00EF111E" w14:paraId="7CDB4659" w14:textId="77777777" w:rsidTr="0030177B">
        <w:tc>
          <w:tcPr>
            <w:tcW w:w="5812" w:type="dxa"/>
            <w:shd w:val="clear" w:color="auto" w:fill="auto"/>
          </w:tcPr>
          <w:p w14:paraId="6C831C22" w14:textId="77777777" w:rsidR="00EF111E" w:rsidRPr="00AE4D93" w:rsidRDefault="00EF111E" w:rsidP="0030177B">
            <w:pPr>
              <w:pStyle w:val="Tittel"/>
              <w:contextualSpacing w:val="0"/>
              <w:rPr>
                <w:b/>
                <w:bCs/>
                <w:caps/>
                <w:color w:val="E40428" w:themeColor="accent1"/>
                <w:sz w:val="40"/>
                <w:szCs w:val="40"/>
              </w:rPr>
            </w:pPr>
          </w:p>
        </w:tc>
      </w:tr>
    </w:tbl>
    <w:p w14:paraId="01536A94" w14:textId="77777777" w:rsidR="00504DD3" w:rsidRDefault="00504DD3" w:rsidP="00504DD3"/>
    <w:p w14:paraId="782C6C3B" w14:textId="77777777" w:rsidR="00504DD3" w:rsidRDefault="00504DD3" w:rsidP="00504DD3"/>
    <w:p w14:paraId="5B4103AD" w14:textId="77777777" w:rsidR="00504DD3" w:rsidRDefault="00504DD3" w:rsidP="00504DD3"/>
    <w:p w14:paraId="6836ECF8" w14:textId="77777777" w:rsidR="00504DD3" w:rsidRDefault="00504DD3" w:rsidP="00504DD3"/>
    <w:p w14:paraId="1E2DE03B" w14:textId="77777777" w:rsidR="00504DD3" w:rsidRDefault="00504DD3" w:rsidP="00504DD3"/>
    <w:p w14:paraId="60FFEDC1" w14:textId="77777777" w:rsidR="00504DD3" w:rsidRDefault="00504DD3" w:rsidP="00504DD3"/>
    <w:p w14:paraId="5550F967" w14:textId="77777777" w:rsidR="00504DD3" w:rsidRDefault="00504DD3" w:rsidP="00504DD3"/>
    <w:p w14:paraId="1E7CBAAA" w14:textId="77777777" w:rsidR="00504DD3" w:rsidRDefault="00504DD3" w:rsidP="00504DD3">
      <w:pPr>
        <w:rPr>
          <w:sz w:val="52"/>
          <w:szCs w:val="52"/>
        </w:rPr>
      </w:pPr>
    </w:p>
    <w:p w14:paraId="3211C1DB" w14:textId="77777777" w:rsidR="00504DD3" w:rsidRPr="003A052D" w:rsidRDefault="00504DD3" w:rsidP="00504DD3">
      <w:pPr>
        <w:rPr>
          <w:sz w:val="52"/>
          <w:szCs w:val="52"/>
        </w:rPr>
      </w:pPr>
      <w:r w:rsidRPr="003A052D">
        <w:rPr>
          <w:sz w:val="52"/>
          <w:szCs w:val="52"/>
        </w:rPr>
        <w:t xml:space="preserve"> </w:t>
      </w:r>
    </w:p>
    <w:p w14:paraId="1E6381C7" w14:textId="77777777" w:rsidR="0030177B" w:rsidRDefault="0030177B" w:rsidP="000F4F80">
      <w:pPr>
        <w:rPr>
          <w:b/>
        </w:rPr>
      </w:pPr>
    </w:p>
    <w:p w14:paraId="5DCE6DAC" w14:textId="77777777" w:rsidR="0030177B" w:rsidRDefault="0030177B" w:rsidP="000F4F80">
      <w:pPr>
        <w:rPr>
          <w:b/>
        </w:rPr>
      </w:pPr>
    </w:p>
    <w:p w14:paraId="17003936" w14:textId="77777777" w:rsidR="0030177B" w:rsidRDefault="0030177B" w:rsidP="000F4F80">
      <w:pPr>
        <w:rPr>
          <w:b/>
        </w:rPr>
      </w:pPr>
    </w:p>
    <w:p w14:paraId="4A3DF0A8" w14:textId="77777777" w:rsidR="0030177B" w:rsidRDefault="0030177B" w:rsidP="000F4F80">
      <w:pPr>
        <w:rPr>
          <w:b/>
        </w:rPr>
      </w:pPr>
    </w:p>
    <w:p w14:paraId="2F7AB44B" w14:textId="77777777" w:rsidR="0030177B" w:rsidRDefault="0030177B" w:rsidP="000F4F80">
      <w:pPr>
        <w:rPr>
          <w:b/>
        </w:rPr>
      </w:pPr>
    </w:p>
    <w:p w14:paraId="2C317DCF" w14:textId="77777777" w:rsidR="0030177B" w:rsidRDefault="0030177B" w:rsidP="000F4F80">
      <w:pPr>
        <w:rPr>
          <w:b/>
        </w:rPr>
      </w:pPr>
    </w:p>
    <w:p w14:paraId="7B22C5FA" w14:textId="77777777" w:rsidR="0030177B" w:rsidRDefault="0030177B" w:rsidP="000F4F80">
      <w:pPr>
        <w:rPr>
          <w:b/>
        </w:rPr>
      </w:pPr>
    </w:p>
    <w:p w14:paraId="4C01D6ED" w14:textId="77777777" w:rsidR="0030177B" w:rsidRDefault="0030177B" w:rsidP="000F4F80">
      <w:pPr>
        <w:rPr>
          <w:b/>
        </w:rPr>
      </w:pPr>
    </w:p>
    <w:p w14:paraId="6E46CDF1" w14:textId="29BB1879" w:rsidR="00504DD3" w:rsidRPr="000F4F80" w:rsidRDefault="000F4F80" w:rsidP="000F4F80">
      <w:pPr>
        <w:rPr>
          <w:b/>
          <w:sz w:val="52"/>
          <w:szCs w:val="52"/>
          <w:lang w:val="nn-NO"/>
        </w:rPr>
      </w:pPr>
      <w:r w:rsidRPr="000F4F80">
        <w:rPr>
          <w:b/>
        </w:rPr>
        <w:t xml:space="preserve">Dato for gjennomføring: </w:t>
      </w:r>
      <w:r w:rsidR="00B34B2B">
        <w:rPr>
          <w:b/>
        </w:rPr>
        <w:t>2</w:t>
      </w:r>
      <w:r w:rsidR="0052233E">
        <w:rPr>
          <w:b/>
        </w:rPr>
        <w:t>9</w:t>
      </w:r>
      <w:r w:rsidR="00667642">
        <w:rPr>
          <w:b/>
        </w:rPr>
        <w:t>.</w:t>
      </w:r>
      <w:r w:rsidR="009157DA">
        <w:rPr>
          <w:b/>
        </w:rPr>
        <w:t>0</w:t>
      </w:r>
      <w:r w:rsidR="0052233E">
        <w:rPr>
          <w:b/>
        </w:rPr>
        <w:t>9</w:t>
      </w:r>
      <w:r w:rsidR="00667642">
        <w:rPr>
          <w:b/>
        </w:rPr>
        <w:t>.202</w:t>
      </w:r>
      <w:r w:rsidR="009157DA">
        <w:rPr>
          <w:b/>
        </w:rPr>
        <w:t>3</w:t>
      </w:r>
    </w:p>
    <w:p w14:paraId="2D577928" w14:textId="77777777" w:rsidR="00504DD3" w:rsidRDefault="00504DD3" w:rsidP="00504DD3">
      <w:pPr>
        <w:rPr>
          <w:sz w:val="52"/>
          <w:szCs w:val="52"/>
          <w:lang w:val="nn-NO"/>
        </w:rPr>
      </w:pPr>
    </w:p>
    <w:p w14:paraId="0FCFCEDF" w14:textId="77777777" w:rsidR="00504DD3" w:rsidRDefault="00504DD3" w:rsidP="00504DD3">
      <w:pPr>
        <w:rPr>
          <w:sz w:val="52"/>
          <w:szCs w:val="52"/>
          <w:lang w:val="nn-NO"/>
        </w:rPr>
      </w:pPr>
    </w:p>
    <w:p w14:paraId="32400499" w14:textId="77777777" w:rsidR="00504DD3" w:rsidRDefault="00504DD3" w:rsidP="00504DD3">
      <w:pPr>
        <w:rPr>
          <w:sz w:val="52"/>
          <w:szCs w:val="52"/>
          <w:lang w:val="nn-NO"/>
        </w:rPr>
      </w:pPr>
    </w:p>
    <w:p w14:paraId="5CFD3547" w14:textId="77777777" w:rsidR="00504DD3" w:rsidRDefault="00504DD3" w:rsidP="00504DD3">
      <w:pPr>
        <w:rPr>
          <w:sz w:val="52"/>
          <w:szCs w:val="52"/>
          <w:lang w:val="nn-NO"/>
        </w:rPr>
      </w:pPr>
    </w:p>
    <w:p w14:paraId="78F1BA82" w14:textId="77777777" w:rsidR="00504DD3" w:rsidRDefault="00504DD3" w:rsidP="00504DD3">
      <w:pPr>
        <w:rPr>
          <w:sz w:val="52"/>
          <w:szCs w:val="52"/>
          <w:lang w:val="nn-NO"/>
        </w:rPr>
      </w:pPr>
    </w:p>
    <w:p w14:paraId="6C8D05A2" w14:textId="77777777" w:rsidR="00504DD3" w:rsidRDefault="00504DD3" w:rsidP="00504DD3">
      <w:pPr>
        <w:rPr>
          <w:sz w:val="52"/>
          <w:szCs w:val="52"/>
          <w:lang w:val="nn-NO"/>
        </w:rPr>
      </w:pPr>
    </w:p>
    <w:p w14:paraId="791E1428" w14:textId="77777777" w:rsidR="00504DD3" w:rsidRDefault="00504DD3" w:rsidP="00504DD3">
      <w:pPr>
        <w:rPr>
          <w:sz w:val="52"/>
          <w:szCs w:val="52"/>
          <w:lang w:val="nn-NO"/>
        </w:rPr>
      </w:pPr>
    </w:p>
    <w:p w14:paraId="11F82990" w14:textId="77777777" w:rsidR="00504DD3" w:rsidRPr="00915374" w:rsidRDefault="00504DD3" w:rsidP="00504DD3">
      <w:pPr>
        <w:rPr>
          <w:sz w:val="52"/>
          <w:szCs w:val="52"/>
          <w:lang w:val="nn-NO"/>
        </w:rPr>
      </w:pPr>
    </w:p>
    <w:p w14:paraId="785F237E" w14:textId="77777777" w:rsidR="00504DD3" w:rsidRPr="00915374" w:rsidRDefault="00504DD3" w:rsidP="00504DD3">
      <w:pPr>
        <w:rPr>
          <w:lang w:val="nn-NO"/>
        </w:rPr>
      </w:pPr>
    </w:p>
    <w:tbl>
      <w:tblPr>
        <w:tblStyle w:val="NoridTabell"/>
        <w:tblpPr w:leftFromText="142" w:rightFromText="142" w:tblpX="5531" w:tblpYSpec="bottom"/>
        <w:tblOverlap w:val="never"/>
        <w:tblW w:w="368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3680"/>
      </w:tblGrid>
      <w:tr w:rsidR="000F4F80" w14:paraId="1366CAB2" w14:textId="77777777" w:rsidTr="0012278C">
        <w:tc>
          <w:tcPr>
            <w:tcW w:w="3680" w:type="dxa"/>
          </w:tcPr>
          <w:p w14:paraId="74E1A317" w14:textId="56DBCD5E" w:rsidR="000F4F80" w:rsidRPr="00516EDA" w:rsidRDefault="000F4F80" w:rsidP="0012278C">
            <w:pPr>
              <w:tabs>
                <w:tab w:val="left" w:pos="1134"/>
              </w:tabs>
              <w:spacing w:line="312" w:lineRule="auto"/>
              <w:ind w:left="1134" w:hanging="1134"/>
            </w:pPr>
            <w:r w:rsidRPr="00516EDA">
              <w:tab/>
            </w:r>
            <w:sdt>
              <w:sdtPr>
                <w:alias w:val="Navn Navnesen"/>
                <w:tag w:val="Navn Navnesen"/>
                <w:id w:val="-1047903438"/>
                <w:placeholder>
                  <w:docPart w:val="22CD72170C4648C19804F5993048D36C"/>
                </w:placeholder>
                <w:text w:multiLine="1"/>
              </w:sdtPr>
              <w:sdtContent>
                <w:r w:rsidR="0052233E">
                  <w:t xml:space="preserve">Til den det måtte </w:t>
                </w:r>
                <w:r w:rsidR="009D02FC">
                  <w:t>angå</w:t>
                </w:r>
                <w:r w:rsidR="0052233E">
                  <w:t xml:space="preserve"> </w:t>
                </w:r>
              </w:sdtContent>
            </w:sdt>
          </w:p>
          <w:p w14:paraId="0F3A8F30" w14:textId="78AC863F" w:rsidR="000F4F80" w:rsidRPr="00516EDA" w:rsidRDefault="000F4F80" w:rsidP="0012278C">
            <w:pPr>
              <w:tabs>
                <w:tab w:val="left" w:pos="1134"/>
              </w:tabs>
              <w:spacing w:line="312" w:lineRule="auto"/>
              <w:ind w:left="1134" w:hanging="1134"/>
            </w:pPr>
            <w:r w:rsidRPr="00516EDA">
              <w:tab/>
            </w:r>
            <w:r w:rsidR="00F661E8" w:rsidRPr="00F661E8">
              <w:t>IT-avdelingen, UiO</w:t>
            </w:r>
          </w:p>
          <w:p w14:paraId="50FF65E9" w14:textId="0175189F" w:rsidR="000F4F80" w:rsidRPr="00516EDA" w:rsidRDefault="000F4F80" w:rsidP="0012278C">
            <w:pPr>
              <w:tabs>
                <w:tab w:val="left" w:pos="1134"/>
              </w:tabs>
              <w:spacing w:line="312" w:lineRule="auto"/>
              <w:ind w:left="1134" w:hanging="1134"/>
            </w:pPr>
            <w:r w:rsidRPr="00516EDA">
              <w:t xml:space="preserve">Dato: </w:t>
            </w:r>
            <w:r w:rsidRPr="00516EDA">
              <w:tab/>
            </w:r>
            <w:sdt>
              <w:sdtPr>
                <w:rPr>
                  <w:lang w:val="da-DK"/>
                </w:rPr>
                <w:alias w:val="Dato"/>
                <w:tag w:val="Dato"/>
                <w:id w:val="-1234926732"/>
                <w:placeholder>
                  <w:docPart w:val="D81A7BC8E94B488B93895972D8F4738C"/>
                </w:placeholder>
                <w:date w:fullDate="2023-09-2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AB45D9">
                  <w:rPr>
                    <w:lang w:val="da-DK"/>
                  </w:rPr>
                  <w:t>2</w:t>
                </w:r>
                <w:r w:rsidR="0052233E">
                  <w:rPr>
                    <w:lang w:val="da-DK"/>
                  </w:rPr>
                  <w:t>9</w:t>
                </w:r>
                <w:r w:rsidR="00204C8E">
                  <w:rPr>
                    <w:lang w:val="da-DK"/>
                  </w:rPr>
                  <w:t>.</w:t>
                </w:r>
                <w:r w:rsidR="00F661E8">
                  <w:rPr>
                    <w:lang w:val="da-DK"/>
                  </w:rPr>
                  <w:t>0</w:t>
                </w:r>
                <w:r w:rsidR="0052233E">
                  <w:rPr>
                    <w:lang w:val="da-DK"/>
                  </w:rPr>
                  <w:t>9</w:t>
                </w:r>
                <w:r w:rsidR="00204C8E">
                  <w:rPr>
                    <w:lang w:val="da-DK"/>
                  </w:rPr>
                  <w:t>.202</w:t>
                </w:r>
                <w:r w:rsidR="00F661E8">
                  <w:rPr>
                    <w:lang w:val="da-DK"/>
                  </w:rPr>
                  <w:t>3</w:t>
                </w:r>
              </w:sdtContent>
            </w:sdt>
          </w:p>
          <w:p w14:paraId="70F573C2" w14:textId="34283654" w:rsidR="000F4F80" w:rsidRPr="00D90DE7" w:rsidRDefault="000F4F80" w:rsidP="00B36446">
            <w:pPr>
              <w:tabs>
                <w:tab w:val="left" w:pos="1134"/>
              </w:tabs>
              <w:spacing w:line="312" w:lineRule="auto"/>
              <w:ind w:left="1134" w:hanging="1134"/>
              <w:rPr>
                <w:lang w:val="da-DK"/>
              </w:rPr>
            </w:pPr>
            <w:proofErr w:type="spellStart"/>
            <w:r>
              <w:rPr>
                <w:lang w:val="da-DK"/>
              </w:rPr>
              <w:t>Gjelder</w:t>
            </w:r>
            <w:proofErr w:type="spellEnd"/>
            <w:r>
              <w:rPr>
                <w:lang w:val="da-DK"/>
              </w:rPr>
              <w:t>:</w:t>
            </w:r>
            <w:r>
              <w:rPr>
                <w:lang w:val="da-DK"/>
              </w:rPr>
              <w:tab/>
            </w:r>
            <w:sdt>
              <w:sdtPr>
                <w:rPr>
                  <w:lang w:val="da-DK"/>
                </w:rPr>
                <w:alias w:val="Gjelder"/>
                <w:tag w:val="Gjelder"/>
                <w:id w:val="-1934349105"/>
                <w:placeholder>
                  <w:docPart w:val="BB584F6B49CE4EA0AA062776011027CF"/>
                </w:placeholder>
                <w:text w:multiLine="1"/>
              </w:sdtPr>
              <w:sdtContent>
                <w:proofErr w:type="spellStart"/>
                <w:r w:rsidR="00B34B2B">
                  <w:rPr>
                    <w:lang w:val="da-DK"/>
                  </w:rPr>
                  <w:t>GPT</w:t>
                </w:r>
                <w:proofErr w:type="spellEnd"/>
                <w:r w:rsidR="00A62652">
                  <w:rPr>
                    <w:lang w:val="da-DK"/>
                  </w:rPr>
                  <w:t xml:space="preserve"> </w:t>
                </w:r>
                <w:proofErr w:type="spellStart"/>
                <w:r w:rsidR="00A62652">
                  <w:rPr>
                    <w:lang w:val="da-DK"/>
                  </w:rPr>
                  <w:t>UiO</w:t>
                </w:r>
                <w:proofErr w:type="spellEnd"/>
                <w:r w:rsidR="0052233E">
                  <w:rPr>
                    <w:lang w:val="da-DK"/>
                  </w:rPr>
                  <w:br/>
                </w:r>
              </w:sdtContent>
            </w:sdt>
          </w:p>
        </w:tc>
      </w:tr>
    </w:tbl>
    <w:p w14:paraId="697AD3D2" w14:textId="77777777" w:rsidR="000F4F80" w:rsidRDefault="000F4F80" w:rsidP="000F4F80"/>
    <w:p w14:paraId="281D123B" w14:textId="77777777" w:rsidR="00504DD3" w:rsidRPr="00915374" w:rsidRDefault="00504DD3" w:rsidP="00504DD3">
      <w:pPr>
        <w:rPr>
          <w:lang w:val="nn-NO"/>
        </w:rPr>
      </w:pPr>
    </w:p>
    <w:p w14:paraId="7E512D55" w14:textId="77777777" w:rsidR="00504DD3" w:rsidRPr="00915374" w:rsidRDefault="00504DD3" w:rsidP="00504DD3">
      <w:pPr>
        <w:rPr>
          <w:lang w:val="nn-NO"/>
        </w:rPr>
      </w:pPr>
    </w:p>
    <w:p w14:paraId="0B451629" w14:textId="77777777" w:rsidR="00504DD3" w:rsidRDefault="00504DD3" w:rsidP="00504DD3"/>
    <w:p w14:paraId="746FD52B" w14:textId="77777777" w:rsidR="00504DD3" w:rsidRDefault="00504DD3" w:rsidP="00504DD3"/>
    <w:tbl>
      <w:tblPr>
        <w:tblStyle w:val="Tabellrutenett"/>
        <w:tblpPr w:leftFromText="142" w:rightFromText="142" w:vertAnchor="page" w:horzAnchor="margin" w:tblpY="1511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30177B" w14:paraId="44754483" w14:textId="77777777" w:rsidTr="0030177B">
        <w:tc>
          <w:tcPr>
            <w:tcW w:w="9751" w:type="dxa"/>
            <w:vAlign w:val="bottom"/>
          </w:tcPr>
          <w:p w14:paraId="2ACED94C" w14:textId="77777777" w:rsidR="0030177B" w:rsidRDefault="0030177B" w:rsidP="0030177B"/>
          <w:p w14:paraId="5C730AE1" w14:textId="77777777" w:rsidR="0030177B" w:rsidRDefault="0030177B" w:rsidP="0030177B"/>
        </w:tc>
      </w:tr>
    </w:tbl>
    <w:p w14:paraId="0151CE42" w14:textId="77777777" w:rsidR="00504DD3" w:rsidRDefault="00504DD3" w:rsidP="00504DD3"/>
    <w:p w14:paraId="3A62625D" w14:textId="77777777" w:rsidR="00504DD3" w:rsidRPr="00846077" w:rsidRDefault="00504DD3" w:rsidP="00504DD3">
      <w:pPr>
        <w:spacing w:after="200"/>
        <w:rPr>
          <w:lang w:val="nn-NO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-108044542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</w:rPr>
      </w:sdtEndPr>
      <w:sdtContent>
        <w:p w14:paraId="6B645FF4" w14:textId="77777777" w:rsidR="00504DD3" w:rsidRDefault="00504DD3" w:rsidP="00504DD3">
          <w:pPr>
            <w:pStyle w:val="Overskriftforinnholdsfortegnelse"/>
          </w:pPr>
          <w:r>
            <w:t>Innholdsfortegnelse</w:t>
          </w:r>
        </w:p>
        <w:p w14:paraId="7996CA88" w14:textId="00BB59EA" w:rsidR="00741987" w:rsidRDefault="00504DD3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226340" w:history="1">
            <w:r w:rsidR="00741987" w:rsidRPr="00480829">
              <w:rPr>
                <w:rStyle w:val="Hyperkobling"/>
                <w:noProof/>
              </w:rPr>
              <w:t>Innledning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_Toc147226340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3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28E4C88E" w14:textId="42AE9E91" w:rsidR="00741987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1" w:history="1">
            <w:r w:rsidR="00741987" w:rsidRPr="00480829">
              <w:rPr>
                <w:rStyle w:val="Hyperkobling"/>
                <w:noProof/>
              </w:rPr>
              <w:t>Bakgrunn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_Toc147226341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3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6BEEC0E1" w14:textId="6B4F372B" w:rsidR="00741987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2" w:history="1">
            <w:r w:rsidR="00741987" w:rsidRPr="00480829">
              <w:rPr>
                <w:rStyle w:val="Hyperkobling"/>
                <w:noProof/>
              </w:rPr>
              <w:t>Gjennomføring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_Toc147226342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4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416A7B03" w14:textId="1E303FC6" w:rsidR="00741987" w:rsidRDefault="00000000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3" w:history="1">
            <w:r w:rsidR="00741987" w:rsidRPr="00480829">
              <w:rPr>
                <w:rStyle w:val="Hyperkobling"/>
                <w:noProof/>
              </w:rPr>
              <w:t>Del 1: Metode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_Toc147226343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4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2CFE04EC" w14:textId="3EE34EA7" w:rsidR="00741987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4" w:history="1">
            <w:r w:rsidR="00741987" w:rsidRPr="00480829">
              <w:rPr>
                <w:rStyle w:val="Hyperkobling"/>
                <w:noProof/>
                <w:lang w:eastAsia="nb-NO"/>
              </w:rPr>
              <w:t>Arbeidsmøte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_Toc147226344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4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280F9B9E" w14:textId="6CDE2C86" w:rsidR="00741987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5" w:history="1">
            <w:r w:rsidR="00741987" w:rsidRPr="00480829">
              <w:rPr>
                <w:rStyle w:val="Hyperkobling"/>
                <w:noProof/>
                <w:lang w:eastAsia="nb-NO"/>
              </w:rPr>
              <w:t>Risikorapport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_Toc147226345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5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79D1B39E" w14:textId="0AFFE307" w:rsidR="00741987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6" w:history="1">
            <w:r w:rsidR="00741987" w:rsidRPr="00480829">
              <w:rPr>
                <w:rStyle w:val="Hyperkobling"/>
                <w:noProof/>
                <w:lang w:eastAsia="nb-NO"/>
              </w:rPr>
              <w:t>Scoring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_Toc147226346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5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7CE4AF94" w14:textId="215BB1FC" w:rsidR="00741987" w:rsidRDefault="00000000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7" w:history="1">
            <w:r w:rsidR="00741987" w:rsidRPr="00480829">
              <w:rPr>
                <w:rStyle w:val="Hyperkobling"/>
                <w:noProof/>
                <w:lang w:eastAsia="nb-NO"/>
              </w:rPr>
              <w:t>Del 2: Hovedfunn – oversikt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_Toc147226347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7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6C30B248" w14:textId="735F9C7D" w:rsidR="00741987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8" w:history="1">
            <w:r w:rsidR="00741987" w:rsidRPr="00480829">
              <w:rPr>
                <w:rStyle w:val="Hyperkobling"/>
                <w:noProof/>
                <w:lang w:eastAsia="nb-NO"/>
              </w:rPr>
              <w:t>Alle hendelser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_Toc147226348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7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23345531" w14:textId="38B30F6C" w:rsidR="00741987" w:rsidRDefault="00000000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49" w:history="1">
            <w:r w:rsidR="00741987" w:rsidRPr="00480829">
              <w:rPr>
                <w:rStyle w:val="Hyperkobling"/>
                <w:noProof/>
                <w:lang w:eastAsia="nb-NO"/>
              </w:rPr>
              <w:t>Hovedinntrykk og overordnede risikoområder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_Toc147226349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7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29B4F4F8" w14:textId="0FB7FECC" w:rsidR="00741987" w:rsidRDefault="00000000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50" w:history="1">
            <w:r w:rsidR="00741987" w:rsidRPr="00480829">
              <w:rPr>
                <w:rStyle w:val="Hyperkobling"/>
                <w:noProof/>
                <w:lang w:eastAsia="nb-NO"/>
              </w:rPr>
              <w:t>Del 3: Hendelser med medium risiko og anbefalte tiltak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_Toc147226350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9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1E26A277" w14:textId="187DC699" w:rsidR="00741987" w:rsidRDefault="00000000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51" w:history="1">
            <w:r w:rsidR="00741987" w:rsidRPr="00480829">
              <w:rPr>
                <w:rStyle w:val="Hyperkobling"/>
                <w:rFonts w:eastAsia="Times New Roman"/>
                <w:noProof/>
                <w:lang w:eastAsia="nb-NO"/>
              </w:rPr>
              <w:t>Vedlegg 1: Risikomatrise UiO GPT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_Toc147226351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10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4B3376F0" w14:textId="54E6D45F" w:rsidR="00741987" w:rsidRDefault="00000000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52" w:history="1">
            <w:r w:rsidR="00741987" w:rsidRPr="00480829">
              <w:rPr>
                <w:rStyle w:val="Hyperkobling"/>
                <w:noProof/>
                <w:lang w:eastAsia="nb-NO"/>
              </w:rPr>
              <w:t>Vedlegg 2: Utfylt regneark som ble benyttet i risikovurderingen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_Toc147226352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11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1066A883" w14:textId="7785FB18" w:rsidR="00741987" w:rsidRDefault="00000000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53" w:history="1">
            <w:r w:rsidR="00741987" w:rsidRPr="00480829">
              <w:rPr>
                <w:rStyle w:val="Hyperkobling"/>
                <w:noProof/>
                <w:lang w:eastAsia="nb-NO"/>
              </w:rPr>
              <w:t>Vedlegg 3: Innledende ROS i forkant av utvikling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_Toc147226353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12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4D5B5C77" w14:textId="75A7A5B9" w:rsidR="00741987" w:rsidRDefault="00000000">
          <w:pPr>
            <w:pStyle w:val="INNH1"/>
            <w:rPr>
              <w:rFonts w:eastAsiaTheme="minorEastAsia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47226354" w:history="1">
            <w:r w:rsidR="00741987" w:rsidRPr="00480829">
              <w:rPr>
                <w:rStyle w:val="Hyperkobling"/>
                <w:noProof/>
                <w:lang w:eastAsia="nb-NO"/>
              </w:rPr>
              <w:t>Vedlegg 4: Eksempel sannsynlighet og konsekvens</w:t>
            </w:r>
            <w:r w:rsidR="00741987">
              <w:rPr>
                <w:noProof/>
                <w:webHidden/>
              </w:rPr>
              <w:tab/>
            </w:r>
            <w:r w:rsidR="00741987">
              <w:rPr>
                <w:noProof/>
                <w:webHidden/>
              </w:rPr>
              <w:fldChar w:fldCharType="begin"/>
            </w:r>
            <w:r w:rsidR="00741987">
              <w:rPr>
                <w:noProof/>
                <w:webHidden/>
              </w:rPr>
              <w:instrText xml:space="preserve"> PAGEREF _Toc147226354 \h </w:instrText>
            </w:r>
            <w:r w:rsidR="00741987">
              <w:rPr>
                <w:noProof/>
                <w:webHidden/>
              </w:rPr>
            </w:r>
            <w:r w:rsidR="00741987">
              <w:rPr>
                <w:noProof/>
                <w:webHidden/>
              </w:rPr>
              <w:fldChar w:fldCharType="separate"/>
            </w:r>
            <w:r w:rsidR="00741987">
              <w:rPr>
                <w:noProof/>
                <w:webHidden/>
              </w:rPr>
              <w:t>13</w:t>
            </w:r>
            <w:r w:rsidR="00741987">
              <w:rPr>
                <w:noProof/>
                <w:webHidden/>
              </w:rPr>
              <w:fldChar w:fldCharType="end"/>
            </w:r>
          </w:hyperlink>
        </w:p>
        <w:p w14:paraId="21053BB8" w14:textId="44F727E2" w:rsidR="00504DD3" w:rsidRDefault="00504DD3" w:rsidP="00504DD3">
          <w:r>
            <w:rPr>
              <w:b/>
              <w:bCs/>
            </w:rPr>
            <w:fldChar w:fldCharType="end"/>
          </w:r>
        </w:p>
      </w:sdtContent>
    </w:sdt>
    <w:p w14:paraId="60D0B70B" w14:textId="77777777" w:rsidR="00504DD3" w:rsidRDefault="00504DD3" w:rsidP="00504DD3">
      <w:r>
        <w:t xml:space="preserve"> </w:t>
      </w:r>
      <w:r>
        <w:br w:type="page"/>
      </w:r>
    </w:p>
    <w:tbl>
      <w:tblPr>
        <w:tblStyle w:val="NoridTabell"/>
        <w:tblW w:w="9044" w:type="dxa"/>
        <w:tblLook w:val="04A0" w:firstRow="1" w:lastRow="0" w:firstColumn="1" w:lastColumn="0" w:noHBand="0" w:noVBand="1"/>
      </w:tblPr>
      <w:tblGrid>
        <w:gridCol w:w="2836"/>
        <w:gridCol w:w="3388"/>
        <w:gridCol w:w="2836"/>
      </w:tblGrid>
      <w:tr w:rsidR="00030AEE" w:rsidRPr="00030AEE" w14:paraId="5D184FF0" w14:textId="77777777" w:rsidTr="00EC6D24">
        <w:trPr>
          <w:trHeight w:val="620"/>
        </w:trPr>
        <w:tc>
          <w:tcPr>
            <w:tcW w:w="9044" w:type="dxa"/>
            <w:gridSpan w:val="3"/>
            <w:noWrap/>
            <w:hideMark/>
          </w:tcPr>
          <w:p w14:paraId="46F26BA4" w14:textId="77777777" w:rsidR="00030AEE" w:rsidRPr="00030AEE" w:rsidRDefault="00030AEE" w:rsidP="00030A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b-NO"/>
              </w:rPr>
            </w:pPr>
            <w:bookmarkStart w:id="0" w:name="_Toc433294338"/>
            <w:r w:rsidRPr="00030AE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b-NO"/>
              </w:rPr>
              <w:lastRenderedPageBreak/>
              <w:t>Deltagere</w:t>
            </w:r>
          </w:p>
        </w:tc>
      </w:tr>
      <w:tr w:rsidR="00030AEE" w:rsidRPr="00030AEE" w14:paraId="6A514965" w14:textId="77777777" w:rsidTr="00EC6D24">
        <w:trPr>
          <w:trHeight w:val="380"/>
        </w:trPr>
        <w:tc>
          <w:tcPr>
            <w:tcW w:w="2828" w:type="dxa"/>
            <w:noWrap/>
            <w:hideMark/>
          </w:tcPr>
          <w:p w14:paraId="08BF9078" w14:textId="77777777" w:rsidR="00030AEE" w:rsidRPr="00030AEE" w:rsidRDefault="00030AEE" w:rsidP="00030AEE">
            <w:pPr>
              <w:ind w:firstLineChars="100" w:firstLine="285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3388" w:type="dxa"/>
            <w:noWrap/>
            <w:hideMark/>
          </w:tcPr>
          <w:p w14:paraId="3815FCBF" w14:textId="77777777" w:rsidR="00030AEE" w:rsidRPr="00030AEE" w:rsidRDefault="00030AEE" w:rsidP="00030AEE">
            <w:pPr>
              <w:ind w:firstLineChars="100" w:firstLine="285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Rolle/funksjon</w:t>
            </w:r>
          </w:p>
        </w:tc>
        <w:tc>
          <w:tcPr>
            <w:tcW w:w="2828" w:type="dxa"/>
            <w:noWrap/>
            <w:hideMark/>
          </w:tcPr>
          <w:p w14:paraId="3E8E0B38" w14:textId="77777777" w:rsidR="00030AEE" w:rsidRPr="00030AEE" w:rsidRDefault="00030AEE" w:rsidP="00030A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Institusjon</w:t>
            </w:r>
          </w:p>
        </w:tc>
      </w:tr>
      <w:tr w:rsidR="00030AEE" w:rsidRPr="00030AEE" w14:paraId="7A0E4C36" w14:textId="77777777" w:rsidTr="00EC6D24">
        <w:trPr>
          <w:trHeight w:val="380"/>
        </w:trPr>
        <w:tc>
          <w:tcPr>
            <w:tcW w:w="2828" w:type="dxa"/>
            <w:noWrap/>
            <w:hideMark/>
          </w:tcPr>
          <w:p w14:paraId="4B7990AA" w14:textId="77777777" w:rsidR="00030AEE" w:rsidRPr="00030AEE" w:rsidRDefault="00030AEE" w:rsidP="00030AEE">
            <w:pPr>
              <w:ind w:firstLineChars="100" w:firstLine="285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88" w:type="dxa"/>
            <w:noWrap/>
            <w:hideMark/>
          </w:tcPr>
          <w:p w14:paraId="11AFB5F5" w14:textId="77777777" w:rsidR="00030AEE" w:rsidRPr="00030AEE" w:rsidRDefault="00030AEE" w:rsidP="00030AEE">
            <w:pPr>
              <w:ind w:firstLineChars="100" w:firstLine="285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28" w:type="dxa"/>
            <w:noWrap/>
            <w:hideMark/>
          </w:tcPr>
          <w:p w14:paraId="1CE43692" w14:textId="77777777" w:rsidR="00030AEE" w:rsidRPr="00030AEE" w:rsidRDefault="00030AEE" w:rsidP="00030A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030AEE" w:rsidRPr="00030AEE" w14:paraId="57088E40" w14:textId="77777777" w:rsidTr="00EC6D24">
        <w:trPr>
          <w:trHeight w:val="800"/>
        </w:trPr>
        <w:tc>
          <w:tcPr>
            <w:tcW w:w="2828" w:type="dxa"/>
            <w:hideMark/>
          </w:tcPr>
          <w:p w14:paraId="27A19E52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Dagfinn Bergsager </w:t>
            </w:r>
          </w:p>
        </w:tc>
        <w:tc>
          <w:tcPr>
            <w:tcW w:w="3388" w:type="dxa"/>
            <w:hideMark/>
          </w:tcPr>
          <w:p w14:paraId="7E43837B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Seksjonssjef - Webutvikling</w:t>
            </w:r>
          </w:p>
        </w:tc>
        <w:tc>
          <w:tcPr>
            <w:tcW w:w="2828" w:type="dxa"/>
            <w:noWrap/>
            <w:hideMark/>
          </w:tcPr>
          <w:p w14:paraId="7F1801C3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 xml:space="preserve"> IT-avdelingen, UiO</w:t>
            </w:r>
          </w:p>
        </w:tc>
      </w:tr>
      <w:tr w:rsidR="00030AEE" w:rsidRPr="00030AEE" w14:paraId="438FCC3F" w14:textId="77777777" w:rsidTr="00EC6D24">
        <w:trPr>
          <w:trHeight w:val="800"/>
        </w:trPr>
        <w:tc>
          <w:tcPr>
            <w:tcW w:w="2828" w:type="dxa"/>
            <w:hideMark/>
          </w:tcPr>
          <w:p w14:paraId="7E460330" w14:textId="7B06C3A0" w:rsidR="00030AEE" w:rsidRPr="00030AEE" w:rsidRDefault="00EC6D24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C6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Lars Lauvstad Sættem</w:t>
            </w:r>
          </w:p>
        </w:tc>
        <w:tc>
          <w:tcPr>
            <w:tcW w:w="3388" w:type="dxa"/>
            <w:hideMark/>
          </w:tcPr>
          <w:p w14:paraId="5EF555C0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Senioringeniør - Apputvikling</w:t>
            </w:r>
          </w:p>
        </w:tc>
        <w:tc>
          <w:tcPr>
            <w:tcW w:w="2828" w:type="dxa"/>
            <w:noWrap/>
            <w:hideMark/>
          </w:tcPr>
          <w:p w14:paraId="04E796C6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 xml:space="preserve"> IT-avdelingen, UiO</w:t>
            </w:r>
          </w:p>
        </w:tc>
      </w:tr>
      <w:tr w:rsidR="00030AEE" w:rsidRPr="00030AEE" w14:paraId="5DFC411A" w14:textId="77777777" w:rsidTr="00EC6D24">
        <w:trPr>
          <w:trHeight w:val="800"/>
        </w:trPr>
        <w:tc>
          <w:tcPr>
            <w:tcW w:w="2828" w:type="dxa"/>
            <w:hideMark/>
          </w:tcPr>
          <w:p w14:paraId="7E9B6E11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Magnus Alderslyst Nygaard</w:t>
            </w:r>
          </w:p>
        </w:tc>
        <w:tc>
          <w:tcPr>
            <w:tcW w:w="3388" w:type="dxa"/>
            <w:hideMark/>
          </w:tcPr>
          <w:p w14:paraId="2BDA7292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Senioringeniør - Apputvikling</w:t>
            </w:r>
          </w:p>
        </w:tc>
        <w:tc>
          <w:tcPr>
            <w:tcW w:w="2828" w:type="dxa"/>
            <w:noWrap/>
            <w:hideMark/>
          </w:tcPr>
          <w:p w14:paraId="766A1032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 xml:space="preserve"> IT-avdelingen, UiO</w:t>
            </w:r>
          </w:p>
        </w:tc>
      </w:tr>
      <w:tr w:rsidR="00030AEE" w:rsidRPr="00030AEE" w14:paraId="1AFBD39C" w14:textId="77777777" w:rsidTr="00EC6D24">
        <w:trPr>
          <w:trHeight w:val="800"/>
        </w:trPr>
        <w:tc>
          <w:tcPr>
            <w:tcW w:w="2828" w:type="dxa"/>
            <w:hideMark/>
          </w:tcPr>
          <w:p w14:paraId="315A74DD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Pål Fugelli </w:t>
            </w:r>
          </w:p>
        </w:tc>
        <w:tc>
          <w:tcPr>
            <w:tcW w:w="3388" w:type="dxa"/>
            <w:hideMark/>
          </w:tcPr>
          <w:p w14:paraId="764203C5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Seksjonssjef - Apputvikling</w:t>
            </w:r>
          </w:p>
        </w:tc>
        <w:tc>
          <w:tcPr>
            <w:tcW w:w="2828" w:type="dxa"/>
            <w:noWrap/>
            <w:hideMark/>
          </w:tcPr>
          <w:p w14:paraId="5D979354" w14:textId="77777777" w:rsidR="00030AEE" w:rsidRPr="00030AEE" w:rsidRDefault="00030AEE" w:rsidP="00030AEE">
            <w:pP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030AEE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 xml:space="preserve"> IT-avdelingen, UiO</w:t>
            </w:r>
          </w:p>
        </w:tc>
      </w:tr>
      <w:tr w:rsidR="00EC6D24" w:rsidRPr="00030AEE" w14:paraId="02251FB5" w14:textId="77777777" w:rsidTr="00EC6D24">
        <w:trPr>
          <w:trHeight w:val="800"/>
        </w:trPr>
        <w:tc>
          <w:tcPr>
            <w:tcW w:w="2828" w:type="dxa"/>
          </w:tcPr>
          <w:p w14:paraId="6CB18F29" w14:textId="6683F39B" w:rsidR="00EC6D24" w:rsidRPr="00030AEE" w:rsidRDefault="00EC6D24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C6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Isak Falch </w:t>
            </w:r>
            <w:proofErr w:type="spellStart"/>
            <w:r w:rsidRPr="00EC6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Alsos</w:t>
            </w:r>
            <w:proofErr w:type="spellEnd"/>
          </w:p>
        </w:tc>
        <w:tc>
          <w:tcPr>
            <w:tcW w:w="3388" w:type="dxa"/>
          </w:tcPr>
          <w:p w14:paraId="72CDFC98" w14:textId="773182FE" w:rsidR="00EC6D24" w:rsidRPr="00030AEE" w:rsidRDefault="00EC6D24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C6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Rådgiver - IT-sikkerhet og -jus</w:t>
            </w:r>
          </w:p>
        </w:tc>
        <w:tc>
          <w:tcPr>
            <w:tcW w:w="2828" w:type="dxa"/>
            <w:noWrap/>
          </w:tcPr>
          <w:p w14:paraId="63605837" w14:textId="18DF9778" w:rsidR="00EC6D24" w:rsidRPr="00030AEE" w:rsidRDefault="00EC6D24" w:rsidP="00030AEE">
            <w:pP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EC6D24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IT-avdelingen, UiO</w:t>
            </w:r>
          </w:p>
        </w:tc>
      </w:tr>
      <w:tr w:rsidR="00EC6D24" w:rsidRPr="00030AEE" w14:paraId="001FBEA9" w14:textId="77777777" w:rsidTr="00EC6D24">
        <w:trPr>
          <w:trHeight w:val="800"/>
        </w:trPr>
        <w:tc>
          <w:tcPr>
            <w:tcW w:w="2828" w:type="dxa"/>
          </w:tcPr>
          <w:p w14:paraId="34F37202" w14:textId="551FDFB4" w:rsidR="00EC6D24" w:rsidRPr="00030AEE" w:rsidRDefault="00EC6D24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C6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Ernesto A. G. Benitez</w:t>
            </w:r>
          </w:p>
        </w:tc>
        <w:tc>
          <w:tcPr>
            <w:tcW w:w="3388" w:type="dxa"/>
          </w:tcPr>
          <w:p w14:paraId="7A698912" w14:textId="51809AB2" w:rsidR="00EC6D24" w:rsidRPr="00030AEE" w:rsidRDefault="00EC6D24" w:rsidP="00030A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EC6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Senioringeniør - Digitale kommunikasjonsplattformer</w:t>
            </w:r>
          </w:p>
        </w:tc>
        <w:tc>
          <w:tcPr>
            <w:tcW w:w="2828" w:type="dxa"/>
            <w:noWrap/>
          </w:tcPr>
          <w:p w14:paraId="3DBC6948" w14:textId="3767869C" w:rsidR="00EC6D24" w:rsidRPr="00030AEE" w:rsidRDefault="00EC6D24" w:rsidP="00030AEE">
            <w:pP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EC6D24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IT-avdelingen, UiO</w:t>
            </w:r>
          </w:p>
        </w:tc>
      </w:tr>
    </w:tbl>
    <w:p w14:paraId="155BC048" w14:textId="77777777" w:rsidR="00030AEE" w:rsidRDefault="00030AEE" w:rsidP="00504DD3">
      <w:pPr>
        <w:pStyle w:val="Overskrift1"/>
      </w:pPr>
    </w:p>
    <w:p w14:paraId="0FBD59E4" w14:textId="06F23805" w:rsidR="00504DD3" w:rsidRDefault="00504DD3" w:rsidP="00504DD3">
      <w:pPr>
        <w:pStyle w:val="Overskrift1"/>
      </w:pPr>
      <w:bookmarkStart w:id="1" w:name="_Toc147226340"/>
      <w:r>
        <w:t>Innledning</w:t>
      </w:r>
      <w:bookmarkEnd w:id="0"/>
      <w:bookmarkEnd w:id="1"/>
    </w:p>
    <w:p w14:paraId="754FC80B" w14:textId="7EF8F572" w:rsidR="00AC550D" w:rsidRPr="004E0337" w:rsidRDefault="00713567" w:rsidP="004E0337">
      <w:pPr>
        <w:pStyle w:val="Overskrift2"/>
      </w:pPr>
      <w:bookmarkStart w:id="2" w:name="_Toc147226341"/>
      <w:r>
        <w:t>Bakgrunn</w:t>
      </w:r>
      <w:bookmarkEnd w:id="2"/>
    </w:p>
    <w:p w14:paraId="050BA2BF" w14:textId="69233697" w:rsidR="008B3A30" w:rsidRDefault="00503825" w:rsidP="00503825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Risiko- og sårbarhetsanalysen </w:t>
      </w:r>
      <w:r w:rsidR="004E0337">
        <w:rPr>
          <w:rFonts w:eastAsia="Times New Roman" w:cs="Times New Roman"/>
          <w:sz w:val="24"/>
          <w:szCs w:val="24"/>
          <w:lang w:eastAsia="nb-NO"/>
        </w:rPr>
        <w:t>e</w:t>
      </w:r>
      <w:r w:rsidR="004E0337" w:rsidRPr="004E0337">
        <w:rPr>
          <w:rFonts w:eastAsia="Times New Roman" w:cs="Times New Roman"/>
          <w:sz w:val="24"/>
          <w:szCs w:val="24"/>
          <w:lang w:eastAsia="nb-NO"/>
        </w:rPr>
        <w:t xml:space="preserve">r tilrettelagt av </w:t>
      </w:r>
      <w:r w:rsidR="00F661E8" w:rsidRPr="00F661E8">
        <w:rPr>
          <w:rFonts w:eastAsia="Times New Roman" w:cs="Times New Roman"/>
          <w:sz w:val="24"/>
          <w:szCs w:val="24"/>
          <w:lang w:eastAsia="nb-NO"/>
        </w:rPr>
        <w:t>IT-avdelingen</w:t>
      </w:r>
      <w:r w:rsidR="004E0337" w:rsidRPr="004E0337">
        <w:rPr>
          <w:rFonts w:eastAsia="Times New Roman" w:cs="Times New Roman"/>
          <w:sz w:val="24"/>
          <w:szCs w:val="24"/>
          <w:lang w:eastAsia="nb-NO"/>
        </w:rPr>
        <w:t xml:space="preserve">, </w:t>
      </w:r>
      <w:r w:rsidR="006D03AD">
        <w:rPr>
          <w:rFonts w:eastAsia="Times New Roman" w:cs="Times New Roman"/>
          <w:sz w:val="24"/>
          <w:szCs w:val="24"/>
          <w:lang w:eastAsia="nb-NO"/>
        </w:rPr>
        <w:t>Universitetet i Oslo</w:t>
      </w:r>
      <w:r w:rsidR="004E0337" w:rsidRPr="004E0337">
        <w:rPr>
          <w:rFonts w:eastAsia="Times New Roman" w:cs="Times New Roman"/>
          <w:sz w:val="24"/>
          <w:szCs w:val="24"/>
          <w:lang w:eastAsia="nb-NO"/>
        </w:rPr>
        <w:t>.</w:t>
      </w:r>
    </w:p>
    <w:p w14:paraId="0B3ED49A" w14:textId="046ED28B" w:rsidR="00AB3377" w:rsidRDefault="00AB3377" w:rsidP="00503825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2A8FD39F" w14:textId="0CDFC02C" w:rsidR="00AB3377" w:rsidRDefault="00AB3377" w:rsidP="00503825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Rapport </w:t>
      </w:r>
      <w:r w:rsidR="00C70BC2">
        <w:rPr>
          <w:rFonts w:eastAsia="Times New Roman" w:cs="Times New Roman"/>
          <w:sz w:val="24"/>
          <w:szCs w:val="24"/>
          <w:lang w:eastAsia="nb-NO"/>
        </w:rPr>
        <w:t xml:space="preserve">og vedlagt </w:t>
      </w:r>
      <w:r w:rsidR="00A6770B">
        <w:rPr>
          <w:rFonts w:eastAsia="Times New Roman" w:cs="Times New Roman"/>
          <w:sz w:val="24"/>
          <w:szCs w:val="24"/>
          <w:lang w:eastAsia="nb-NO"/>
        </w:rPr>
        <w:t xml:space="preserve">regneark er </w:t>
      </w:r>
      <w:r>
        <w:rPr>
          <w:rFonts w:eastAsia="Times New Roman" w:cs="Times New Roman"/>
          <w:sz w:val="24"/>
          <w:szCs w:val="24"/>
          <w:lang w:eastAsia="nb-NO"/>
        </w:rPr>
        <w:t xml:space="preserve">utformet etter mal fra UNINETT. </w:t>
      </w:r>
    </w:p>
    <w:p w14:paraId="76C920F8" w14:textId="77777777" w:rsidR="003C6343" w:rsidRDefault="003C6343" w:rsidP="00503825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2D0C9852" w14:textId="67970C0B" w:rsidR="006F0C83" w:rsidRPr="006F0C83" w:rsidRDefault="006F0C83" w:rsidP="006F0C8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proofErr w:type="spellStart"/>
      <w:r w:rsidRPr="006F0C83">
        <w:rPr>
          <w:rFonts w:eastAsia="Times New Roman" w:cs="Times New Roman"/>
          <w:sz w:val="24"/>
          <w:szCs w:val="24"/>
          <w:lang w:eastAsia="nb-NO"/>
        </w:rPr>
        <w:t>GPT</w:t>
      </w:r>
      <w:proofErr w:type="spellEnd"/>
      <w:r w:rsidRPr="006F0C83">
        <w:rPr>
          <w:rFonts w:eastAsia="Times New Roman" w:cs="Times New Roman"/>
          <w:sz w:val="24"/>
          <w:szCs w:val="24"/>
          <w:lang w:eastAsia="nb-NO"/>
        </w:rPr>
        <w:t xml:space="preserve"> UiO er en spesialtilpasset tjeneste ved Universitetet i Oslo som gjør </w:t>
      </w:r>
      <w:proofErr w:type="spellStart"/>
      <w:r w:rsidRPr="006F0C83">
        <w:rPr>
          <w:rFonts w:eastAsia="Times New Roman" w:cs="Times New Roman"/>
          <w:sz w:val="24"/>
          <w:szCs w:val="24"/>
          <w:lang w:eastAsia="nb-NO"/>
        </w:rPr>
        <w:t>OpenAIs</w:t>
      </w:r>
      <w:proofErr w:type="spellEnd"/>
      <w:r w:rsidRPr="006F0C83"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F0C83">
        <w:rPr>
          <w:rFonts w:eastAsia="Times New Roman" w:cs="Times New Roman"/>
          <w:sz w:val="24"/>
          <w:szCs w:val="24"/>
          <w:lang w:eastAsia="nb-NO"/>
        </w:rPr>
        <w:t>ChatGPT</w:t>
      </w:r>
      <w:proofErr w:type="spellEnd"/>
      <w:r w:rsidRPr="006F0C83">
        <w:rPr>
          <w:rFonts w:eastAsia="Times New Roman" w:cs="Times New Roman"/>
          <w:sz w:val="24"/>
          <w:szCs w:val="24"/>
          <w:lang w:eastAsia="nb-NO"/>
        </w:rPr>
        <w:t xml:space="preserve"> tilgjengelig for studenter og ansatte via FEIDE-innlogging.</w:t>
      </w:r>
      <w:r>
        <w:rPr>
          <w:rFonts w:eastAsia="Times New Roman" w:cs="Times New Roman"/>
          <w:sz w:val="24"/>
          <w:szCs w:val="24"/>
          <w:lang w:eastAsia="nb-NO"/>
        </w:rPr>
        <w:t xml:space="preserve"> Tjenesten </w:t>
      </w:r>
      <w:r w:rsidRPr="006F0C83">
        <w:rPr>
          <w:rFonts w:eastAsia="Times New Roman" w:cs="Times New Roman"/>
          <w:sz w:val="24"/>
          <w:szCs w:val="24"/>
          <w:lang w:eastAsia="nb-NO"/>
        </w:rPr>
        <w:t xml:space="preserve">brukes </w:t>
      </w:r>
      <w:r>
        <w:rPr>
          <w:rFonts w:eastAsia="Times New Roman" w:cs="Times New Roman"/>
          <w:sz w:val="24"/>
          <w:szCs w:val="24"/>
          <w:lang w:eastAsia="nb-NO"/>
        </w:rPr>
        <w:t>til ulike</w:t>
      </w:r>
      <w:r w:rsidRPr="006F0C83">
        <w:rPr>
          <w:rFonts w:eastAsia="Times New Roman" w:cs="Times New Roman"/>
          <w:sz w:val="24"/>
          <w:szCs w:val="24"/>
          <w:lang w:eastAsia="nb-NO"/>
        </w:rPr>
        <w:t xml:space="preserve"> formål, inkludert akademiske prosjekter og forskning </w:t>
      </w:r>
      <w:r>
        <w:rPr>
          <w:rFonts w:eastAsia="Times New Roman" w:cs="Times New Roman"/>
          <w:sz w:val="24"/>
          <w:szCs w:val="24"/>
          <w:lang w:eastAsia="nb-NO"/>
        </w:rPr>
        <w:t xml:space="preserve">som </w:t>
      </w:r>
      <w:r w:rsidRPr="006F0C83">
        <w:rPr>
          <w:rFonts w:eastAsia="Times New Roman" w:cs="Times New Roman"/>
          <w:sz w:val="24"/>
          <w:szCs w:val="24"/>
          <w:lang w:eastAsia="nb-NO"/>
        </w:rPr>
        <w:t>involver</w:t>
      </w:r>
      <w:r>
        <w:rPr>
          <w:rFonts w:eastAsia="Times New Roman" w:cs="Times New Roman"/>
          <w:sz w:val="24"/>
          <w:szCs w:val="24"/>
          <w:lang w:eastAsia="nb-NO"/>
        </w:rPr>
        <w:t>er</w:t>
      </w:r>
      <w:r w:rsidRPr="006F0C83">
        <w:rPr>
          <w:rFonts w:eastAsia="Times New Roman" w:cs="Times New Roman"/>
          <w:sz w:val="24"/>
          <w:szCs w:val="24"/>
          <w:lang w:eastAsia="nb-NO"/>
        </w:rPr>
        <w:t xml:space="preserve"> persondata opp til det som er klassifisert som gule data. Teknologisk er denne tjenesten basert på Generative Pre-</w:t>
      </w:r>
      <w:proofErr w:type="spellStart"/>
      <w:r w:rsidRPr="006F0C83">
        <w:rPr>
          <w:rFonts w:eastAsia="Times New Roman" w:cs="Times New Roman"/>
          <w:sz w:val="24"/>
          <w:szCs w:val="24"/>
          <w:lang w:eastAsia="nb-NO"/>
        </w:rPr>
        <w:t>trained</w:t>
      </w:r>
      <w:proofErr w:type="spellEnd"/>
      <w:r w:rsidRPr="006F0C83">
        <w:rPr>
          <w:rFonts w:eastAsia="Times New Roman" w:cs="Times New Roman"/>
          <w:sz w:val="24"/>
          <w:szCs w:val="24"/>
          <w:lang w:eastAsia="nb-NO"/>
        </w:rPr>
        <w:t xml:space="preserve"> Transformer (</w:t>
      </w:r>
      <w:proofErr w:type="spellStart"/>
      <w:r w:rsidRPr="006F0C83">
        <w:rPr>
          <w:rFonts w:eastAsia="Times New Roman" w:cs="Times New Roman"/>
          <w:sz w:val="24"/>
          <w:szCs w:val="24"/>
          <w:lang w:eastAsia="nb-NO"/>
        </w:rPr>
        <w:t>GPT</w:t>
      </w:r>
      <w:proofErr w:type="spellEnd"/>
      <w:r w:rsidRPr="006F0C83">
        <w:rPr>
          <w:rFonts w:eastAsia="Times New Roman" w:cs="Times New Roman"/>
          <w:sz w:val="24"/>
          <w:szCs w:val="24"/>
          <w:lang w:eastAsia="nb-NO"/>
        </w:rPr>
        <w:t xml:space="preserve">), en avansert form </w:t>
      </w:r>
      <w:r w:rsidRPr="006F0C83">
        <w:rPr>
          <w:rFonts w:eastAsia="Times New Roman" w:cs="Times New Roman"/>
          <w:sz w:val="24"/>
          <w:szCs w:val="24"/>
          <w:lang w:eastAsia="nb-NO"/>
        </w:rPr>
        <w:lastRenderedPageBreak/>
        <w:t xml:space="preserve">for kunstig intelligens utviklet av </w:t>
      </w:r>
      <w:proofErr w:type="spellStart"/>
      <w:r w:rsidRPr="006F0C83">
        <w:rPr>
          <w:rFonts w:eastAsia="Times New Roman" w:cs="Times New Roman"/>
          <w:sz w:val="24"/>
          <w:szCs w:val="24"/>
          <w:lang w:eastAsia="nb-NO"/>
        </w:rPr>
        <w:t>OpenAI</w:t>
      </w:r>
      <w:proofErr w:type="spellEnd"/>
      <w:r w:rsidRPr="006F0C83">
        <w:rPr>
          <w:rFonts w:eastAsia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6F0C83">
        <w:rPr>
          <w:rFonts w:eastAsia="Times New Roman" w:cs="Times New Roman"/>
          <w:sz w:val="24"/>
          <w:szCs w:val="24"/>
          <w:lang w:eastAsia="nb-NO"/>
        </w:rPr>
        <w:t>GPT</w:t>
      </w:r>
      <w:proofErr w:type="spellEnd"/>
      <w:r w:rsidR="00EB0319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E04705">
        <w:rPr>
          <w:rFonts w:eastAsia="Times New Roman" w:cs="Times New Roman"/>
          <w:sz w:val="24"/>
          <w:szCs w:val="24"/>
          <w:lang w:eastAsia="nb-NO"/>
        </w:rPr>
        <w:t xml:space="preserve">UiO </w:t>
      </w:r>
      <w:r w:rsidR="00EB0319">
        <w:rPr>
          <w:rFonts w:eastAsia="Times New Roman" w:cs="Times New Roman"/>
          <w:sz w:val="24"/>
          <w:szCs w:val="24"/>
          <w:lang w:eastAsia="nb-NO"/>
        </w:rPr>
        <w:t xml:space="preserve">er </w:t>
      </w:r>
      <w:r w:rsidRPr="006F0C83">
        <w:rPr>
          <w:rFonts w:eastAsia="Times New Roman" w:cs="Times New Roman"/>
          <w:sz w:val="24"/>
          <w:szCs w:val="24"/>
          <w:lang w:eastAsia="nb-NO"/>
        </w:rPr>
        <w:t>designet for samtale</w:t>
      </w:r>
      <w:r w:rsidR="00EB0319">
        <w:rPr>
          <w:rFonts w:eastAsia="Times New Roman" w:cs="Times New Roman"/>
          <w:sz w:val="24"/>
          <w:szCs w:val="24"/>
          <w:lang w:eastAsia="nb-NO"/>
        </w:rPr>
        <w:t xml:space="preserve"> med et naturlig språk og </w:t>
      </w:r>
      <w:r w:rsidRPr="006F0C83">
        <w:rPr>
          <w:rFonts w:eastAsia="Times New Roman" w:cs="Times New Roman"/>
          <w:sz w:val="24"/>
          <w:szCs w:val="24"/>
          <w:lang w:eastAsia="nb-NO"/>
        </w:rPr>
        <w:t xml:space="preserve">har evnen til å </w:t>
      </w:r>
      <w:proofErr w:type="gramStart"/>
      <w:r w:rsidRPr="006F0C83">
        <w:rPr>
          <w:rFonts w:eastAsia="Times New Roman" w:cs="Times New Roman"/>
          <w:sz w:val="24"/>
          <w:szCs w:val="24"/>
          <w:lang w:eastAsia="nb-NO"/>
        </w:rPr>
        <w:t>generere</w:t>
      </w:r>
      <w:proofErr w:type="gramEnd"/>
      <w:r w:rsidRPr="006F0C83">
        <w:rPr>
          <w:rFonts w:eastAsia="Times New Roman" w:cs="Times New Roman"/>
          <w:sz w:val="24"/>
          <w:szCs w:val="24"/>
          <w:lang w:eastAsia="nb-NO"/>
        </w:rPr>
        <w:t xml:space="preserve"> dynamiske</w:t>
      </w:r>
      <w:r w:rsidR="00EB0319">
        <w:rPr>
          <w:rFonts w:eastAsia="Times New Roman" w:cs="Times New Roman"/>
          <w:sz w:val="24"/>
          <w:szCs w:val="24"/>
          <w:lang w:eastAsia="nb-NO"/>
        </w:rPr>
        <w:t xml:space="preserve"> svar med </w:t>
      </w:r>
      <w:r w:rsidRPr="006F0C83">
        <w:rPr>
          <w:rFonts w:eastAsia="Times New Roman" w:cs="Times New Roman"/>
          <w:sz w:val="24"/>
          <w:szCs w:val="24"/>
          <w:lang w:eastAsia="nb-NO"/>
        </w:rPr>
        <w:t>informasjon over et vidt spekter av fagfelt.</w:t>
      </w:r>
      <w:r w:rsidR="00EB0319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EB0319" w:rsidRPr="006F0C83">
        <w:rPr>
          <w:rFonts w:eastAsia="Times New Roman" w:cs="Times New Roman"/>
          <w:sz w:val="24"/>
          <w:szCs w:val="24"/>
          <w:lang w:eastAsia="nb-NO"/>
        </w:rPr>
        <w:t>Det er også mulig for brukere å laste ned hele samtalen i en tekstfil</w:t>
      </w:r>
      <w:r w:rsidR="00EB0319">
        <w:rPr>
          <w:rFonts w:eastAsia="Times New Roman" w:cs="Times New Roman"/>
          <w:sz w:val="24"/>
          <w:szCs w:val="24"/>
          <w:lang w:eastAsia="nb-NO"/>
        </w:rPr>
        <w:t>.</w:t>
      </w:r>
    </w:p>
    <w:p w14:paraId="1FB29462" w14:textId="77777777" w:rsidR="006F0C83" w:rsidRPr="006F0C83" w:rsidRDefault="006F0C83" w:rsidP="006F0C8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7B3B7C88" w14:textId="553E2AC5" w:rsidR="0044048C" w:rsidRPr="0044048C" w:rsidRDefault="00EB0319" w:rsidP="006F0C8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W</w:t>
      </w:r>
      <w:r w:rsidR="00E04705">
        <w:rPr>
          <w:rFonts w:eastAsia="Times New Roman" w:cs="Times New Roman"/>
          <w:sz w:val="24"/>
          <w:szCs w:val="24"/>
          <w:lang w:eastAsia="nb-NO"/>
        </w:rPr>
        <w:t>eb-a</w:t>
      </w:r>
      <w:r w:rsidR="00E04705" w:rsidRPr="006F0C83">
        <w:rPr>
          <w:rFonts w:eastAsia="Times New Roman" w:cs="Times New Roman"/>
          <w:sz w:val="24"/>
          <w:szCs w:val="24"/>
          <w:lang w:eastAsia="nb-NO"/>
        </w:rPr>
        <w:t>pplikasjonen</w:t>
      </w:r>
      <w:r w:rsidR="006F0C83" w:rsidRPr="006F0C83">
        <w:rPr>
          <w:rFonts w:eastAsia="Times New Roman" w:cs="Times New Roman"/>
          <w:sz w:val="24"/>
          <w:szCs w:val="24"/>
          <w:lang w:eastAsia="nb-NO"/>
        </w:rPr>
        <w:t xml:space="preserve"> kjører på universitetets egen infrastruktur, med fysiske servere plassert i UiOs maskinpark på Blindern. </w:t>
      </w:r>
      <w:r w:rsidR="006F0C83">
        <w:rPr>
          <w:rFonts w:eastAsia="Times New Roman" w:cs="Times New Roman"/>
          <w:sz w:val="24"/>
          <w:szCs w:val="24"/>
          <w:lang w:eastAsia="nb-NO"/>
        </w:rPr>
        <w:t>D</w:t>
      </w:r>
      <w:r w:rsidR="006F0C83" w:rsidRPr="006F0C83">
        <w:rPr>
          <w:rFonts w:eastAsia="Times New Roman" w:cs="Times New Roman"/>
          <w:sz w:val="24"/>
          <w:szCs w:val="24"/>
          <w:lang w:eastAsia="nb-NO"/>
        </w:rPr>
        <w:t xml:space="preserve">ata lagres </w:t>
      </w:r>
      <w:r w:rsidR="006F0C83">
        <w:rPr>
          <w:rFonts w:eastAsia="Times New Roman" w:cs="Times New Roman"/>
          <w:sz w:val="24"/>
          <w:szCs w:val="24"/>
          <w:lang w:eastAsia="nb-NO"/>
        </w:rPr>
        <w:t xml:space="preserve">kun </w:t>
      </w:r>
      <w:r w:rsidR="006F0C83" w:rsidRPr="006F0C83">
        <w:rPr>
          <w:rFonts w:eastAsia="Times New Roman" w:cs="Times New Roman"/>
          <w:sz w:val="24"/>
          <w:szCs w:val="24"/>
          <w:lang w:eastAsia="nb-NO"/>
        </w:rPr>
        <w:t xml:space="preserve">lokalt ved UiO, og Feide-brukernavnene er ikke eksponert for modellen. </w:t>
      </w:r>
      <w:r w:rsidR="006F0C83">
        <w:rPr>
          <w:rFonts w:eastAsia="Times New Roman" w:cs="Times New Roman"/>
          <w:sz w:val="24"/>
          <w:szCs w:val="24"/>
          <w:lang w:eastAsia="nb-NO"/>
        </w:rPr>
        <w:t>T</w:t>
      </w:r>
      <w:r w:rsidR="006F0C83" w:rsidRPr="006F0C83">
        <w:rPr>
          <w:rFonts w:eastAsia="Times New Roman" w:cs="Times New Roman"/>
          <w:sz w:val="24"/>
          <w:szCs w:val="24"/>
          <w:lang w:eastAsia="nb-NO"/>
        </w:rPr>
        <w:t xml:space="preserve">jenesten </w:t>
      </w:r>
      <w:proofErr w:type="gramStart"/>
      <w:r w:rsidR="00702353">
        <w:rPr>
          <w:rFonts w:eastAsia="Times New Roman" w:cs="Times New Roman"/>
          <w:sz w:val="24"/>
          <w:szCs w:val="24"/>
          <w:lang w:eastAsia="nb-NO"/>
        </w:rPr>
        <w:t>integrerer</w:t>
      </w:r>
      <w:proofErr w:type="gramEnd"/>
      <w:r w:rsidR="006F0C83" w:rsidRPr="006F0C83">
        <w:rPr>
          <w:rFonts w:eastAsia="Times New Roman" w:cs="Times New Roman"/>
          <w:sz w:val="24"/>
          <w:szCs w:val="24"/>
          <w:lang w:eastAsia="nb-NO"/>
        </w:rPr>
        <w:t xml:space="preserve"> med servere i Europa via Microsoft Azure. </w:t>
      </w:r>
    </w:p>
    <w:p w14:paraId="7EB8BEEE" w14:textId="77777777" w:rsidR="00692392" w:rsidRDefault="00692392" w:rsidP="00504DD3">
      <w:pPr>
        <w:pStyle w:val="Overskrift2"/>
      </w:pPr>
      <w:bookmarkStart w:id="3" w:name="_Toc433294339"/>
    </w:p>
    <w:p w14:paraId="682948BB" w14:textId="470750EF" w:rsidR="00504DD3" w:rsidRDefault="00504DD3" w:rsidP="00504DD3">
      <w:pPr>
        <w:pStyle w:val="Overskrift2"/>
      </w:pPr>
      <w:bookmarkStart w:id="4" w:name="_Toc147226342"/>
      <w:r>
        <w:t>Gjennomføring</w:t>
      </w:r>
      <w:bookmarkEnd w:id="3"/>
      <w:bookmarkEnd w:id="4"/>
      <w:r>
        <w:t xml:space="preserve"> </w:t>
      </w:r>
    </w:p>
    <w:p w14:paraId="46F38912" w14:textId="6C6391AB" w:rsidR="00FA1C4C" w:rsidRDefault="00504DD3" w:rsidP="005F535A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 w:rsidRPr="003F68CA">
        <w:rPr>
          <w:rFonts w:eastAsia="Times New Roman" w:cs="Times New Roman"/>
          <w:sz w:val="24"/>
          <w:szCs w:val="24"/>
          <w:lang w:eastAsia="nb-NO"/>
        </w:rPr>
        <w:t>R</w:t>
      </w:r>
      <w:r>
        <w:rPr>
          <w:rFonts w:eastAsia="Times New Roman" w:cs="Times New Roman"/>
          <w:sz w:val="24"/>
          <w:szCs w:val="24"/>
          <w:lang w:eastAsia="nb-NO"/>
        </w:rPr>
        <w:t>isiko- og sårbarhetsvurderingen</w:t>
      </w:r>
      <w:r w:rsidR="00AB069E">
        <w:rPr>
          <w:rFonts w:eastAsia="Times New Roman" w:cs="Times New Roman"/>
          <w:sz w:val="24"/>
          <w:szCs w:val="24"/>
          <w:lang w:eastAsia="nb-NO"/>
        </w:rPr>
        <w:t xml:space="preserve"> av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proofErr w:type="spellStart"/>
      <w:r w:rsidR="004D0405">
        <w:rPr>
          <w:rFonts w:eastAsia="Times New Roman" w:cs="Times New Roman"/>
          <w:sz w:val="24"/>
          <w:szCs w:val="24"/>
          <w:lang w:eastAsia="nb-NO"/>
        </w:rPr>
        <w:t>GPT</w:t>
      </w:r>
      <w:proofErr w:type="spellEnd"/>
      <w:r w:rsidR="005F535A" w:rsidRPr="004E0337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702353">
        <w:rPr>
          <w:rFonts w:eastAsia="Times New Roman" w:cs="Times New Roman"/>
          <w:sz w:val="24"/>
          <w:szCs w:val="24"/>
          <w:lang w:eastAsia="nb-NO"/>
        </w:rPr>
        <w:t xml:space="preserve">UiO </w:t>
      </w:r>
      <w:r>
        <w:rPr>
          <w:rFonts w:eastAsia="Times New Roman" w:cs="Times New Roman"/>
          <w:sz w:val="24"/>
          <w:szCs w:val="24"/>
          <w:lang w:eastAsia="nb-NO"/>
        </w:rPr>
        <w:t>ble gjennomført</w:t>
      </w:r>
      <w:r w:rsidRPr="003F68CA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B36446">
        <w:rPr>
          <w:rFonts w:eastAsia="Times New Roman" w:cs="Times New Roman"/>
          <w:sz w:val="24"/>
          <w:szCs w:val="24"/>
          <w:lang w:eastAsia="nb-NO"/>
        </w:rPr>
        <w:t xml:space="preserve">som </w:t>
      </w:r>
      <w:r w:rsidR="00FA1C4C">
        <w:rPr>
          <w:rFonts w:eastAsia="Times New Roman" w:cs="Times New Roman"/>
          <w:sz w:val="24"/>
          <w:szCs w:val="24"/>
          <w:lang w:eastAsia="nb-NO"/>
        </w:rPr>
        <w:t xml:space="preserve">et </w:t>
      </w:r>
      <w:r w:rsidR="00B36446">
        <w:rPr>
          <w:rFonts w:eastAsia="Times New Roman" w:cs="Times New Roman"/>
          <w:sz w:val="24"/>
          <w:szCs w:val="24"/>
          <w:lang w:eastAsia="nb-NO"/>
        </w:rPr>
        <w:t>arbeidsmøte</w:t>
      </w:r>
      <w:r w:rsidR="00FA1C4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AC550D">
        <w:rPr>
          <w:rFonts w:eastAsia="Times New Roman" w:cs="Times New Roman"/>
          <w:sz w:val="24"/>
          <w:szCs w:val="24"/>
          <w:lang w:eastAsia="nb-NO"/>
        </w:rPr>
        <w:t>(workshop</w:t>
      </w:r>
      <w:r w:rsidR="00FA1C4C">
        <w:rPr>
          <w:rFonts w:eastAsia="Times New Roman" w:cs="Times New Roman"/>
          <w:sz w:val="24"/>
          <w:szCs w:val="24"/>
          <w:lang w:eastAsia="nb-NO"/>
        </w:rPr>
        <w:t>)</w:t>
      </w:r>
      <w:r w:rsidR="0077339F">
        <w:rPr>
          <w:rFonts w:eastAsia="Times New Roman" w:cs="Times New Roman"/>
          <w:sz w:val="24"/>
          <w:szCs w:val="24"/>
          <w:lang w:eastAsia="nb-NO"/>
        </w:rPr>
        <w:t xml:space="preserve"> med deltakere fra</w:t>
      </w:r>
      <w:r w:rsidR="00F661E8" w:rsidRPr="00F661E8">
        <w:rPr>
          <w:rFonts w:eastAsia="Times New Roman" w:cs="Times New Roman"/>
          <w:sz w:val="24"/>
          <w:szCs w:val="24"/>
          <w:lang w:eastAsia="nb-NO"/>
        </w:rPr>
        <w:t xml:space="preserve"> IT-avdelingen</w:t>
      </w:r>
      <w:r w:rsidR="00FA1C4C">
        <w:rPr>
          <w:rFonts w:eastAsia="Times New Roman" w:cs="Times New Roman"/>
          <w:sz w:val="24"/>
          <w:szCs w:val="24"/>
          <w:lang w:eastAsia="nb-NO"/>
        </w:rPr>
        <w:t xml:space="preserve">. </w:t>
      </w:r>
    </w:p>
    <w:p w14:paraId="2A423478" w14:textId="77777777" w:rsidR="00BF0246" w:rsidRDefault="00BF0246" w:rsidP="005F535A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12D82CCA" w14:textId="5CCB4884" w:rsidR="00AC550D" w:rsidRDefault="00BF0246" w:rsidP="005F535A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Det ble også gjennomført en innledende ROS på systemnivå i forkant av utviklingen av web-applikasjonen</w:t>
      </w:r>
      <w:r w:rsidR="00107333">
        <w:rPr>
          <w:rFonts w:eastAsia="Times New Roman" w:cs="Times New Roman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sz w:val="24"/>
          <w:szCs w:val="24"/>
          <w:lang w:eastAsia="nb-NO"/>
        </w:rPr>
        <w:t xml:space="preserve">(vedlegg </w:t>
      </w:r>
      <w:r w:rsidR="00107333">
        <w:rPr>
          <w:rFonts w:eastAsia="Times New Roman" w:cs="Times New Roman"/>
          <w:sz w:val="24"/>
          <w:szCs w:val="24"/>
          <w:lang w:eastAsia="nb-NO"/>
        </w:rPr>
        <w:t>3).</w:t>
      </w:r>
    </w:p>
    <w:p w14:paraId="149E6AA4" w14:textId="77777777" w:rsidR="00107333" w:rsidRDefault="00107333" w:rsidP="005F535A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23F2E9A2" w14:textId="7AD67F9C" w:rsidR="00504DD3" w:rsidRPr="00845341" w:rsidRDefault="00FA1C4C" w:rsidP="00504DD3">
      <w:pPr>
        <w:spacing w:line="360" w:lineRule="auto"/>
        <w:rPr>
          <w:rFonts w:eastAsia="Times New Roman" w:cs="Times New Roman"/>
          <w:sz w:val="24"/>
          <w:szCs w:val="24"/>
          <w:vertAlign w:val="subscript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Arbeidsmøtet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sz w:val="24"/>
          <w:szCs w:val="24"/>
          <w:lang w:eastAsia="nb-NO"/>
        </w:rPr>
        <w:t>ble avgrenset til</w:t>
      </w:r>
      <w:r w:rsidR="00107333">
        <w:rPr>
          <w:rFonts w:eastAsia="Times New Roman" w:cs="Times New Roman"/>
          <w:sz w:val="24"/>
          <w:szCs w:val="24"/>
          <w:lang w:eastAsia="nb-NO"/>
        </w:rPr>
        <w:t xml:space="preserve"> supplerende</w:t>
      </w:r>
      <w:r>
        <w:rPr>
          <w:rFonts w:eastAsia="Times New Roman" w:cs="Times New Roman"/>
          <w:sz w:val="24"/>
          <w:szCs w:val="24"/>
          <w:lang w:eastAsia="nb-NO"/>
        </w:rPr>
        <w:t xml:space="preserve"> ROS av </w:t>
      </w:r>
      <w:r w:rsidR="008D259E">
        <w:rPr>
          <w:rFonts w:eastAsia="Times New Roman" w:cs="Times New Roman"/>
          <w:sz w:val="24"/>
          <w:szCs w:val="24"/>
          <w:lang w:eastAsia="nb-NO"/>
        </w:rPr>
        <w:t>web-</w:t>
      </w:r>
      <w:r w:rsidR="005F535A">
        <w:rPr>
          <w:rFonts w:eastAsia="Times New Roman" w:cs="Times New Roman"/>
          <w:sz w:val="24"/>
          <w:szCs w:val="24"/>
          <w:lang w:eastAsia="nb-NO"/>
        </w:rPr>
        <w:t>app</w:t>
      </w:r>
      <w:r w:rsidR="007C68F9">
        <w:rPr>
          <w:rFonts w:eastAsia="Times New Roman" w:cs="Times New Roman"/>
          <w:sz w:val="24"/>
          <w:szCs w:val="24"/>
          <w:lang w:eastAsia="nb-NO"/>
        </w:rPr>
        <w:t>likasjonen</w:t>
      </w:r>
      <w:r w:rsidR="00170726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4D0405">
        <w:rPr>
          <w:rFonts w:eastAsia="Times New Roman" w:cs="Times New Roman"/>
          <w:sz w:val="24"/>
          <w:szCs w:val="24"/>
          <w:lang w:eastAsia="nb-NO"/>
        </w:rPr>
        <w:t>gpt</w:t>
      </w:r>
      <w:r w:rsidR="007C68F9">
        <w:rPr>
          <w:rFonts w:eastAsia="Times New Roman" w:cs="Times New Roman"/>
          <w:sz w:val="24"/>
          <w:szCs w:val="24"/>
          <w:lang w:eastAsia="nb-NO"/>
        </w:rPr>
        <w:t>.uio.no</w:t>
      </w:r>
      <w:r w:rsidR="004D0405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107333">
        <w:rPr>
          <w:rFonts w:eastAsia="Times New Roman" w:cs="Times New Roman"/>
          <w:sz w:val="24"/>
          <w:szCs w:val="24"/>
          <w:lang w:eastAsia="nb-NO"/>
        </w:rPr>
        <w:t xml:space="preserve">og </w:t>
      </w:r>
      <w:r w:rsidR="004D0405">
        <w:rPr>
          <w:rFonts w:eastAsia="Times New Roman" w:cs="Times New Roman"/>
          <w:sz w:val="24"/>
          <w:szCs w:val="24"/>
          <w:lang w:eastAsia="nb-NO"/>
        </w:rPr>
        <w:t>integrasjonen med Microsoft Azure</w:t>
      </w:r>
    </w:p>
    <w:p w14:paraId="373FB06A" w14:textId="1359BC59" w:rsidR="008C5E9C" w:rsidRDefault="008C5E9C" w:rsidP="008C5E9C">
      <w:pPr>
        <w:pStyle w:val="Overskrift1"/>
        <w:framePr w:h="1227" w:hRule="exact" w:wrap="auto" w:vAnchor="text" w:hAnchor="page" w:x="1131" w:y="1"/>
      </w:pPr>
      <w:bookmarkStart w:id="5" w:name="_Toc147226343"/>
      <w:r>
        <w:t>Del 1: Metode</w:t>
      </w:r>
      <w:bookmarkEnd w:id="5"/>
    </w:p>
    <w:p w14:paraId="215F926D" w14:textId="77777777" w:rsidR="008C5E9C" w:rsidRDefault="008C5E9C" w:rsidP="008C5E9C">
      <w:pPr>
        <w:pStyle w:val="Overskrift1"/>
        <w:framePr w:h="1227" w:hRule="exact" w:wrap="auto" w:vAnchor="text" w:hAnchor="page" w:x="1131" w:y="1"/>
      </w:pPr>
      <w:r>
        <w:t xml:space="preserve"> </w:t>
      </w:r>
    </w:p>
    <w:p w14:paraId="260A4325" w14:textId="6674CD97" w:rsidR="0081348E" w:rsidRPr="00651EBB" w:rsidRDefault="0081348E" w:rsidP="008E050A">
      <w:pPr>
        <w:pStyle w:val="Overskrift2"/>
        <w:rPr>
          <w:lang w:eastAsia="nb-NO"/>
        </w:rPr>
      </w:pPr>
      <w:bookmarkStart w:id="6" w:name="_Toc147226344"/>
      <w:r w:rsidRPr="00651EBB">
        <w:rPr>
          <w:lang w:eastAsia="nb-NO"/>
        </w:rPr>
        <w:t>Arbeidsmøte</w:t>
      </w:r>
      <w:bookmarkEnd w:id="6"/>
    </w:p>
    <w:p w14:paraId="72BEA44D" w14:textId="35F9A4FA" w:rsidR="00504DD3" w:rsidRDefault="00461716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Arbeidsmøte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 ble gjennomført på følgende måte:</w:t>
      </w:r>
    </w:p>
    <w:p w14:paraId="16B21137" w14:textId="77777777" w:rsidR="00504DD3" w:rsidRDefault="00504DD3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06F8A7DE" w14:textId="07EDDDCC" w:rsidR="00504DD3" w:rsidRPr="001D7DFA" w:rsidRDefault="00504DD3" w:rsidP="00504DD3">
      <w:pPr>
        <w:pStyle w:val="Listeavsnitt"/>
        <w:numPr>
          <w:ilvl w:val="0"/>
          <w:numId w:val="37"/>
        </w:num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 w:rsidRPr="001D7DFA">
        <w:rPr>
          <w:rFonts w:eastAsia="Times New Roman" w:cs="Times New Roman"/>
          <w:sz w:val="24"/>
          <w:szCs w:val="24"/>
          <w:lang w:eastAsia="nb-NO"/>
        </w:rPr>
        <w:t xml:space="preserve">Kort innføring </w:t>
      </w:r>
      <w:r w:rsidR="00BC0338">
        <w:rPr>
          <w:rFonts w:eastAsia="Times New Roman" w:cs="Times New Roman"/>
          <w:sz w:val="24"/>
          <w:szCs w:val="24"/>
          <w:lang w:eastAsia="nb-NO"/>
        </w:rPr>
        <w:t xml:space="preserve">og drøfting av </w:t>
      </w:r>
      <w:r w:rsidRPr="001D7DFA">
        <w:rPr>
          <w:rFonts w:eastAsia="Times New Roman" w:cs="Times New Roman"/>
          <w:sz w:val="24"/>
          <w:szCs w:val="24"/>
          <w:lang w:eastAsia="nb-NO"/>
        </w:rPr>
        <w:t>risikovurderingsmetodikken.</w:t>
      </w:r>
    </w:p>
    <w:p w14:paraId="0C4C9B2F" w14:textId="66988095" w:rsidR="00504DD3" w:rsidRPr="001D7DFA" w:rsidRDefault="00504DD3" w:rsidP="00504DD3">
      <w:pPr>
        <w:pStyle w:val="Listeavsnitt"/>
        <w:numPr>
          <w:ilvl w:val="0"/>
          <w:numId w:val="37"/>
        </w:num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Felles d</w:t>
      </w:r>
      <w:r w:rsidRPr="001D7DFA">
        <w:rPr>
          <w:rFonts w:eastAsia="Times New Roman" w:cs="Times New Roman"/>
          <w:sz w:val="24"/>
          <w:szCs w:val="24"/>
          <w:lang w:eastAsia="nb-NO"/>
        </w:rPr>
        <w:t xml:space="preserve">iskusjon av </w:t>
      </w:r>
      <w:r w:rsidR="00BC0338">
        <w:rPr>
          <w:rFonts w:eastAsia="Times New Roman" w:cs="Times New Roman"/>
          <w:sz w:val="24"/>
          <w:szCs w:val="24"/>
          <w:lang w:eastAsia="nb-NO"/>
        </w:rPr>
        <w:t xml:space="preserve">mulige uønskede </w:t>
      </w:r>
      <w:r w:rsidRPr="001D7DFA">
        <w:rPr>
          <w:rFonts w:eastAsia="Times New Roman" w:cs="Times New Roman"/>
          <w:sz w:val="24"/>
          <w:szCs w:val="24"/>
          <w:lang w:eastAsia="nb-NO"/>
        </w:rPr>
        <w:t xml:space="preserve">hendelser som kan føre til </w:t>
      </w:r>
      <w:r>
        <w:rPr>
          <w:rFonts w:eastAsia="Times New Roman" w:cs="Times New Roman"/>
          <w:sz w:val="24"/>
          <w:szCs w:val="24"/>
          <w:lang w:eastAsia="nb-NO"/>
        </w:rPr>
        <w:t xml:space="preserve">at </w:t>
      </w:r>
      <w:r w:rsidR="00AB3377">
        <w:rPr>
          <w:rFonts w:eastAsia="Times New Roman" w:cs="Times New Roman"/>
          <w:sz w:val="24"/>
          <w:szCs w:val="24"/>
          <w:lang w:eastAsia="nb-NO"/>
        </w:rPr>
        <w:t>person</w:t>
      </w:r>
      <w:r w:rsidRPr="001D7DFA">
        <w:rPr>
          <w:rFonts w:eastAsia="Times New Roman" w:cs="Times New Roman"/>
          <w:sz w:val="24"/>
          <w:szCs w:val="24"/>
          <w:lang w:eastAsia="nb-NO"/>
        </w:rPr>
        <w:t xml:space="preserve">opplysninger som behandles i </w:t>
      </w:r>
      <w:r w:rsidR="004D0405">
        <w:rPr>
          <w:rFonts w:eastAsia="Times New Roman" w:cs="Times New Roman"/>
          <w:sz w:val="24"/>
          <w:szCs w:val="24"/>
          <w:lang w:eastAsia="nb-NO"/>
        </w:rPr>
        <w:t xml:space="preserve">UiO </w:t>
      </w:r>
      <w:proofErr w:type="spellStart"/>
      <w:r w:rsidR="004D0405">
        <w:rPr>
          <w:rFonts w:eastAsia="Times New Roman" w:cs="Times New Roman"/>
          <w:sz w:val="24"/>
          <w:szCs w:val="24"/>
          <w:lang w:eastAsia="nb-NO"/>
        </w:rPr>
        <w:t>GPT</w:t>
      </w:r>
      <w:proofErr w:type="spellEnd"/>
      <w:r w:rsidR="007C68F9">
        <w:rPr>
          <w:rFonts w:eastAsia="Times New Roman" w:cs="Times New Roman"/>
          <w:sz w:val="24"/>
          <w:szCs w:val="24"/>
          <w:lang w:eastAsia="nb-NO"/>
        </w:rPr>
        <w:t>-applikasjonen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1D7DFA">
        <w:rPr>
          <w:rFonts w:eastAsia="Times New Roman" w:cs="Times New Roman"/>
          <w:sz w:val="24"/>
          <w:szCs w:val="24"/>
          <w:lang w:eastAsia="nb-NO"/>
        </w:rPr>
        <w:t>ut</w:t>
      </w:r>
      <w:r>
        <w:rPr>
          <w:rFonts w:eastAsia="Times New Roman" w:cs="Times New Roman"/>
          <w:sz w:val="24"/>
          <w:szCs w:val="24"/>
          <w:lang w:eastAsia="nb-NO"/>
        </w:rPr>
        <w:t xml:space="preserve">settes </w:t>
      </w:r>
      <w:r w:rsidRPr="001D7DFA">
        <w:rPr>
          <w:rFonts w:eastAsia="Times New Roman" w:cs="Times New Roman"/>
          <w:sz w:val="24"/>
          <w:szCs w:val="24"/>
          <w:lang w:eastAsia="nb-NO"/>
        </w:rPr>
        <w:t>for uautorisert eksponering</w:t>
      </w:r>
      <w:r>
        <w:rPr>
          <w:rFonts w:eastAsia="Times New Roman" w:cs="Times New Roman"/>
          <w:sz w:val="24"/>
          <w:szCs w:val="24"/>
          <w:lang w:eastAsia="nb-NO"/>
        </w:rPr>
        <w:t>/tilgang, endring, sletting</w:t>
      </w:r>
      <w:r w:rsidRPr="001D7DFA">
        <w:rPr>
          <w:rFonts w:eastAsia="Times New Roman" w:cs="Times New Roman"/>
          <w:sz w:val="24"/>
          <w:szCs w:val="24"/>
          <w:lang w:eastAsia="nb-NO"/>
        </w:rPr>
        <w:t>, tap eller utilgjengelighet.</w:t>
      </w:r>
    </w:p>
    <w:p w14:paraId="71EA2201" w14:textId="44CA56A6" w:rsidR="00504DD3" w:rsidRDefault="00504DD3" w:rsidP="00504DD3">
      <w:pPr>
        <w:pStyle w:val="Listeavsnitt"/>
        <w:numPr>
          <w:ilvl w:val="0"/>
          <w:numId w:val="37"/>
        </w:num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 w:rsidRPr="001D7DFA">
        <w:rPr>
          <w:rFonts w:eastAsia="Times New Roman" w:cs="Times New Roman"/>
          <w:sz w:val="24"/>
          <w:szCs w:val="24"/>
          <w:lang w:eastAsia="nb-NO"/>
        </w:rPr>
        <w:t xml:space="preserve">Registrering </w:t>
      </w:r>
      <w:r w:rsidR="00BC0338">
        <w:rPr>
          <w:rFonts w:eastAsia="Times New Roman" w:cs="Times New Roman"/>
          <w:sz w:val="24"/>
          <w:szCs w:val="24"/>
          <w:lang w:eastAsia="nb-NO"/>
        </w:rPr>
        <w:t xml:space="preserve">og gjennomgang </w:t>
      </w:r>
      <w:r w:rsidRPr="001D7DFA">
        <w:rPr>
          <w:rFonts w:eastAsia="Times New Roman" w:cs="Times New Roman"/>
          <w:sz w:val="24"/>
          <w:szCs w:val="24"/>
          <w:lang w:eastAsia="nb-NO"/>
        </w:rPr>
        <w:t xml:space="preserve">av </w:t>
      </w:r>
      <w:r>
        <w:rPr>
          <w:rFonts w:eastAsia="Times New Roman" w:cs="Times New Roman"/>
          <w:sz w:val="24"/>
          <w:szCs w:val="24"/>
          <w:lang w:eastAsia="nb-NO"/>
        </w:rPr>
        <w:t xml:space="preserve">slike </w:t>
      </w:r>
      <w:r w:rsidRPr="001D7DFA">
        <w:rPr>
          <w:rFonts w:eastAsia="Times New Roman" w:cs="Times New Roman"/>
          <w:sz w:val="24"/>
          <w:szCs w:val="24"/>
          <w:lang w:eastAsia="nb-NO"/>
        </w:rPr>
        <w:t>uønskede hendelser</w:t>
      </w:r>
      <w:r>
        <w:rPr>
          <w:rFonts w:eastAsia="Times New Roman" w:cs="Times New Roman"/>
          <w:sz w:val="24"/>
          <w:szCs w:val="24"/>
          <w:lang w:eastAsia="nb-NO"/>
        </w:rPr>
        <w:t xml:space="preserve"> i regneark, se vedlagt dokument til rapporten.</w:t>
      </w:r>
    </w:p>
    <w:p w14:paraId="3E276897" w14:textId="77777777" w:rsidR="00504DD3" w:rsidRDefault="00504DD3" w:rsidP="00504DD3">
      <w:pPr>
        <w:pStyle w:val="Listeavsnitt"/>
        <w:numPr>
          <w:ilvl w:val="0"/>
          <w:numId w:val="37"/>
        </w:num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lastRenderedPageBreak/>
        <w:t>Registrering av informasjon om hvorfor hendelsene kan oppstå (sårbarheter/svakheter) og eventuelle sikringstiltak som allerede er etablert for å redusere risikoen for hendelsene (eksisterende beskyttelses- og kontrolltiltak).</w:t>
      </w:r>
    </w:p>
    <w:p w14:paraId="08E435CF" w14:textId="77777777" w:rsidR="00504DD3" w:rsidRDefault="00504DD3" w:rsidP="00504DD3">
      <w:pPr>
        <w:pStyle w:val="Listeavsnitt"/>
        <w:numPr>
          <w:ilvl w:val="0"/>
          <w:numId w:val="37"/>
        </w:num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Felles vurdering av risikoverdien – </w:t>
      </w:r>
      <w:r w:rsidRPr="001D7DFA">
        <w:rPr>
          <w:rFonts w:eastAsia="Times New Roman" w:cs="Times New Roman"/>
          <w:sz w:val="24"/>
          <w:szCs w:val="24"/>
          <w:lang w:eastAsia="nb-NO"/>
        </w:rPr>
        <w:t xml:space="preserve">sannsynlighet </w:t>
      </w:r>
      <w:r>
        <w:rPr>
          <w:rFonts w:eastAsia="Times New Roman" w:cs="Times New Roman"/>
          <w:sz w:val="24"/>
          <w:szCs w:val="24"/>
          <w:lang w:eastAsia="nb-NO"/>
        </w:rPr>
        <w:t xml:space="preserve">+ </w:t>
      </w:r>
      <w:r w:rsidRPr="001D7DFA">
        <w:rPr>
          <w:rFonts w:eastAsia="Times New Roman" w:cs="Times New Roman"/>
          <w:sz w:val="24"/>
          <w:szCs w:val="24"/>
          <w:lang w:eastAsia="nb-NO"/>
        </w:rPr>
        <w:t>konsekvens</w:t>
      </w:r>
      <w:r>
        <w:rPr>
          <w:rFonts w:eastAsia="Times New Roman" w:cs="Times New Roman"/>
          <w:sz w:val="24"/>
          <w:szCs w:val="24"/>
          <w:lang w:eastAsia="nb-NO"/>
        </w:rPr>
        <w:t xml:space="preserve"> –</w:t>
      </w:r>
      <w:r w:rsidRPr="001D7DFA">
        <w:rPr>
          <w:rFonts w:eastAsia="Times New Roman" w:cs="Times New Roman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sz w:val="24"/>
          <w:szCs w:val="24"/>
          <w:lang w:eastAsia="nb-NO"/>
        </w:rPr>
        <w:t xml:space="preserve">for </w:t>
      </w:r>
      <w:r w:rsidRPr="001D7DFA">
        <w:rPr>
          <w:rFonts w:eastAsia="Times New Roman" w:cs="Times New Roman"/>
          <w:sz w:val="24"/>
          <w:szCs w:val="24"/>
          <w:lang w:eastAsia="nb-NO"/>
        </w:rPr>
        <w:t>hver enkelt uønsket hendelse.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</w:p>
    <w:p w14:paraId="35F10E95" w14:textId="77777777" w:rsidR="00504DD3" w:rsidRPr="00516AC2" w:rsidRDefault="00504DD3" w:rsidP="00504DD3">
      <w:pPr>
        <w:pStyle w:val="Listeavsnitt"/>
        <w:numPr>
          <w:ilvl w:val="0"/>
          <w:numId w:val="37"/>
        </w:num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Verdiene for sannsynlighet og konsekvens ble vurdert med utgangspunkt i en skala fra 1 (svært lite sannsynlig/alvorlig) til 4 (svært sannsynlig/alvorlig).</w:t>
      </w:r>
    </w:p>
    <w:p w14:paraId="7BC92F6F" w14:textId="4421F8F0" w:rsidR="00504DD3" w:rsidRDefault="00504DD3" w:rsidP="00504DD3">
      <w:pPr>
        <w:pStyle w:val="Listeavsnitt"/>
        <w:numPr>
          <w:ilvl w:val="0"/>
          <w:numId w:val="37"/>
        </w:num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Utarbeidelse av f</w:t>
      </w:r>
      <w:r w:rsidRPr="001D7DFA">
        <w:rPr>
          <w:rFonts w:eastAsia="Times New Roman" w:cs="Times New Roman"/>
          <w:sz w:val="24"/>
          <w:szCs w:val="24"/>
          <w:lang w:eastAsia="nb-NO"/>
        </w:rPr>
        <w:t xml:space="preserve">orslag </w:t>
      </w:r>
      <w:r>
        <w:rPr>
          <w:rFonts w:eastAsia="Times New Roman" w:cs="Times New Roman"/>
          <w:sz w:val="24"/>
          <w:szCs w:val="24"/>
          <w:lang w:eastAsia="nb-NO"/>
        </w:rPr>
        <w:t>til sikringstiltak</w:t>
      </w:r>
    </w:p>
    <w:p w14:paraId="702DB633" w14:textId="77777777" w:rsidR="00504DD3" w:rsidRPr="00516AC2" w:rsidRDefault="00504DD3" w:rsidP="00504DD3">
      <w:pPr>
        <w:spacing w:line="360" w:lineRule="auto"/>
        <w:ind w:left="1068"/>
        <w:rPr>
          <w:rFonts w:eastAsia="Times New Roman" w:cs="Times New Roman"/>
          <w:sz w:val="24"/>
          <w:szCs w:val="24"/>
          <w:lang w:eastAsia="nb-NO"/>
        </w:rPr>
      </w:pPr>
    </w:p>
    <w:p w14:paraId="24B3AC8E" w14:textId="7381FA9D" w:rsidR="00504DD3" w:rsidRDefault="00504DD3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Punktene </w:t>
      </w:r>
      <w:r w:rsidR="000F6B64">
        <w:rPr>
          <w:rFonts w:eastAsia="Times New Roman" w:cs="Times New Roman"/>
          <w:sz w:val="24"/>
          <w:szCs w:val="24"/>
          <w:lang w:eastAsia="nb-NO"/>
        </w:rPr>
        <w:t>3</w:t>
      </w:r>
      <w:r w:rsidR="00B94086">
        <w:rPr>
          <w:rFonts w:eastAsia="Times New Roman" w:cs="Times New Roman"/>
          <w:sz w:val="24"/>
          <w:szCs w:val="24"/>
          <w:lang w:eastAsia="nb-NO"/>
        </w:rPr>
        <w:t>-</w:t>
      </w:r>
      <w:r w:rsidR="00AB069E">
        <w:rPr>
          <w:rFonts w:eastAsia="Times New Roman" w:cs="Times New Roman"/>
          <w:sz w:val="24"/>
          <w:szCs w:val="24"/>
          <w:lang w:eastAsia="nb-NO"/>
        </w:rPr>
        <w:t>7</w:t>
      </w:r>
      <w:r>
        <w:rPr>
          <w:rFonts w:eastAsia="Times New Roman" w:cs="Times New Roman"/>
          <w:sz w:val="24"/>
          <w:szCs w:val="24"/>
          <w:lang w:eastAsia="nb-NO"/>
        </w:rPr>
        <w:t xml:space="preserve"> er oppsummert i vedlagte </w:t>
      </w:r>
      <w:r w:rsidR="0081348E">
        <w:rPr>
          <w:rFonts w:eastAsia="Times New Roman" w:cs="Times New Roman"/>
          <w:sz w:val="24"/>
          <w:szCs w:val="24"/>
          <w:lang w:eastAsia="nb-NO"/>
        </w:rPr>
        <w:t>regneark</w:t>
      </w:r>
      <w:r>
        <w:rPr>
          <w:rFonts w:eastAsia="Times New Roman" w:cs="Times New Roman"/>
          <w:sz w:val="24"/>
          <w:szCs w:val="24"/>
          <w:lang w:eastAsia="nb-NO"/>
        </w:rPr>
        <w:t xml:space="preserve"> til rapporten.</w:t>
      </w:r>
    </w:p>
    <w:p w14:paraId="1BEF77F7" w14:textId="77777777" w:rsidR="00504DD3" w:rsidRDefault="00504DD3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4CD9F0EF" w14:textId="2A3C6E3D" w:rsidR="00504DD3" w:rsidRDefault="00504DD3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Etter arbeidsmøte</w:t>
      </w:r>
      <w:r w:rsidR="00AB069E">
        <w:rPr>
          <w:rFonts w:eastAsia="Times New Roman" w:cs="Times New Roman"/>
          <w:sz w:val="24"/>
          <w:szCs w:val="24"/>
          <w:lang w:eastAsia="nb-NO"/>
        </w:rPr>
        <w:t>t</w:t>
      </w:r>
      <w:r>
        <w:rPr>
          <w:rFonts w:eastAsia="Times New Roman" w:cs="Times New Roman"/>
          <w:sz w:val="24"/>
          <w:szCs w:val="24"/>
          <w:lang w:eastAsia="nb-NO"/>
        </w:rPr>
        <w:t xml:space="preserve"> ble regneark sendt ut til deltakerne for kommentarer eller justeringer</w:t>
      </w:r>
      <w:r w:rsidR="00BC0338">
        <w:rPr>
          <w:rFonts w:eastAsia="Times New Roman" w:cs="Times New Roman"/>
          <w:sz w:val="24"/>
          <w:szCs w:val="24"/>
          <w:lang w:eastAsia="nb-NO"/>
        </w:rPr>
        <w:t>.</w:t>
      </w:r>
    </w:p>
    <w:p w14:paraId="573BB629" w14:textId="77777777" w:rsidR="00504DD3" w:rsidRDefault="00504DD3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33199AC7" w14:textId="785382B5" w:rsidR="00120679" w:rsidRPr="00120679" w:rsidRDefault="00504DD3" w:rsidP="00120679">
      <w:pPr>
        <w:pStyle w:val="Overskrift2"/>
        <w:rPr>
          <w:lang w:eastAsia="nb-NO"/>
        </w:rPr>
      </w:pPr>
      <w:bookmarkStart w:id="7" w:name="_Toc147226345"/>
      <w:r>
        <w:rPr>
          <w:lang w:eastAsia="nb-NO"/>
        </w:rPr>
        <w:t>Risikorapport</w:t>
      </w:r>
      <w:bookmarkEnd w:id="7"/>
    </w:p>
    <w:p w14:paraId="240F216B" w14:textId="656B47E4" w:rsidR="00EE5693" w:rsidRDefault="00504DD3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Den videre fremstillingen er delt inn i </w:t>
      </w:r>
      <w:r w:rsidR="00AB069E">
        <w:rPr>
          <w:rFonts w:eastAsia="Times New Roman" w:cs="Times New Roman"/>
          <w:sz w:val="24"/>
          <w:szCs w:val="24"/>
          <w:lang w:eastAsia="nb-NO"/>
        </w:rPr>
        <w:t>to</w:t>
      </w:r>
      <w:r>
        <w:rPr>
          <w:rFonts w:eastAsia="Times New Roman" w:cs="Times New Roman"/>
          <w:sz w:val="24"/>
          <w:szCs w:val="24"/>
          <w:lang w:eastAsia="nb-NO"/>
        </w:rPr>
        <w:t xml:space="preserve"> hoveddeler. Første del gir en oversikt over hovedfunn i risiko- og sårbarhetsvurderingen. Deretter følger en nærmere gjennomgang over hendelser og anbefalte tiltak. </w:t>
      </w:r>
    </w:p>
    <w:p w14:paraId="76784EFB" w14:textId="007AF26B" w:rsidR="00322C92" w:rsidRDefault="00322C92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685D1BC4" w14:textId="14A8C452" w:rsidR="00322C92" w:rsidRDefault="00322C92" w:rsidP="00322C92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For hver av disse hendelsene spesifiseres ulike forbedringstiltak som anbefales iverksatt. Noen av disse ble foreslått og diskutert under arbeidsmøtene. Det er opp til institusjonen ved risikoeier å beslutte hvilke anbefalte tiltak som eventuelt skal iverksettes.  </w:t>
      </w:r>
    </w:p>
    <w:p w14:paraId="07B29079" w14:textId="37E17BBE" w:rsidR="00322C92" w:rsidRDefault="00322C92" w:rsidP="00504DD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35C5A006" w14:textId="7A9C36A9" w:rsidR="00A67B0A" w:rsidRPr="00120679" w:rsidRDefault="00A67B0A" w:rsidP="00A67B0A">
      <w:pPr>
        <w:pStyle w:val="Overskrift2"/>
        <w:rPr>
          <w:lang w:eastAsia="nb-NO"/>
        </w:rPr>
      </w:pPr>
      <w:bookmarkStart w:id="8" w:name="_Toc147226346"/>
      <w:r>
        <w:rPr>
          <w:lang w:eastAsia="nb-NO"/>
        </w:rPr>
        <w:t>Scoring</w:t>
      </w:r>
      <w:bookmarkEnd w:id="8"/>
      <w:r>
        <w:rPr>
          <w:lang w:eastAsia="nb-NO"/>
        </w:rPr>
        <w:t xml:space="preserve"> </w:t>
      </w:r>
    </w:p>
    <w:p w14:paraId="08CB2885" w14:textId="0AD15727" w:rsidR="00C92673" w:rsidRDefault="00070641" w:rsidP="00A67B0A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I denne rapporten scores risiko på følgende måte:</w:t>
      </w:r>
    </w:p>
    <w:p w14:paraId="148D9B2B" w14:textId="13E1C75E" w:rsidR="009134F6" w:rsidRDefault="00C92673" w:rsidP="00A67B0A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Sannsynlighet +</w:t>
      </w:r>
      <w:r w:rsidR="00DC5217">
        <w:rPr>
          <w:rFonts w:eastAsia="Times New Roman" w:cs="Times New Roman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sz w:val="24"/>
          <w:szCs w:val="24"/>
          <w:lang w:eastAsia="nb-NO"/>
        </w:rPr>
        <w:t>(Konsekvens x 1,1)</w:t>
      </w:r>
      <w:r w:rsidR="00070641">
        <w:rPr>
          <w:rFonts w:eastAsia="Times New Roman" w:cs="Times New Roman"/>
          <w:sz w:val="24"/>
          <w:szCs w:val="24"/>
          <w:lang w:eastAsia="nb-NO"/>
        </w:rPr>
        <w:br/>
      </w:r>
      <w:r w:rsidR="009134F6">
        <w:rPr>
          <w:rFonts w:eastAsia="Times New Roman" w:cs="Times New Roman"/>
          <w:sz w:val="24"/>
          <w:szCs w:val="24"/>
          <w:lang w:eastAsia="nb-NO"/>
        </w:rPr>
        <w:t>Eksempel:</w:t>
      </w:r>
    </w:p>
    <w:p w14:paraId="6054F19B" w14:textId="7F4694F0" w:rsidR="00A67B0A" w:rsidRPr="00326EBD" w:rsidRDefault="002E550C" w:rsidP="00A67B0A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1s</w:t>
      </w:r>
      <w:r w:rsidR="004F00D5" w:rsidRPr="00326EBD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C92673">
        <w:rPr>
          <w:rFonts w:eastAsia="Times New Roman" w:cs="Times New Roman"/>
          <w:sz w:val="24"/>
          <w:szCs w:val="24"/>
          <w:lang w:eastAsia="nb-NO"/>
        </w:rPr>
        <w:t>+ (</w:t>
      </w:r>
      <w:r>
        <w:rPr>
          <w:rFonts w:eastAsia="Times New Roman" w:cs="Times New Roman"/>
          <w:sz w:val="24"/>
          <w:szCs w:val="24"/>
          <w:lang w:eastAsia="nb-NO"/>
        </w:rPr>
        <w:t>1k</w:t>
      </w:r>
      <w:r w:rsidR="00C92673">
        <w:rPr>
          <w:rFonts w:eastAsia="Times New Roman" w:cs="Times New Roman"/>
          <w:sz w:val="24"/>
          <w:szCs w:val="24"/>
          <w:lang w:eastAsia="nb-NO"/>
        </w:rPr>
        <w:t xml:space="preserve"> x 1,1)</w:t>
      </w:r>
      <w:r w:rsidR="004F00D5" w:rsidRPr="00326EBD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4F00D5" w:rsidRPr="00DD7FCD">
        <w:rPr>
          <w:rFonts w:eastAsia="Times New Roman" w:cs="Times New Roman"/>
          <w:sz w:val="24"/>
          <w:szCs w:val="24"/>
          <w:lang w:eastAsia="nb-NO"/>
        </w:rPr>
        <w:t xml:space="preserve">= </w:t>
      </w:r>
      <w:r>
        <w:rPr>
          <w:rFonts w:eastAsia="Times New Roman" w:cs="Times New Roman"/>
          <w:sz w:val="24"/>
          <w:szCs w:val="24"/>
          <w:lang w:eastAsia="nb-NO"/>
        </w:rPr>
        <w:t>2</w:t>
      </w:r>
      <w:r w:rsidR="009134F6" w:rsidRPr="00326EBD">
        <w:rPr>
          <w:rFonts w:eastAsia="Times New Roman" w:cs="Times New Roman"/>
          <w:sz w:val="24"/>
          <w:szCs w:val="24"/>
          <w:lang w:eastAsia="nb-NO"/>
        </w:rPr>
        <w:t xml:space="preserve"> risi</w:t>
      </w:r>
      <w:r w:rsidR="00326EBD" w:rsidRPr="00DD7FCD">
        <w:rPr>
          <w:rFonts w:eastAsia="Times New Roman" w:cs="Times New Roman"/>
          <w:sz w:val="24"/>
          <w:szCs w:val="24"/>
          <w:lang w:eastAsia="nb-NO"/>
        </w:rPr>
        <w:t>koverdi</w:t>
      </w:r>
      <w:r w:rsidR="00326EBD">
        <w:rPr>
          <w:rFonts w:eastAsia="Times New Roman" w:cs="Times New Roman"/>
          <w:sz w:val="24"/>
          <w:szCs w:val="24"/>
          <w:lang w:eastAsia="nb-NO"/>
        </w:rPr>
        <w:t xml:space="preserve"> (lavest)</w:t>
      </w:r>
      <w:r w:rsidR="009134F6" w:rsidRPr="00326EBD">
        <w:rPr>
          <w:rFonts w:eastAsia="Times New Roman" w:cs="Times New Roman"/>
          <w:sz w:val="24"/>
          <w:szCs w:val="24"/>
          <w:lang w:eastAsia="nb-NO"/>
        </w:rPr>
        <w:br/>
        <w:t>4</w:t>
      </w:r>
      <w:r>
        <w:rPr>
          <w:rFonts w:eastAsia="Times New Roman" w:cs="Times New Roman"/>
          <w:sz w:val="24"/>
          <w:szCs w:val="24"/>
          <w:lang w:eastAsia="nb-NO"/>
        </w:rPr>
        <w:t>s + (4k x 1,1) = 8</w:t>
      </w:r>
      <w:r w:rsidR="009134F6" w:rsidRPr="00DD7FCD">
        <w:rPr>
          <w:rFonts w:eastAsia="Times New Roman" w:cs="Times New Roman"/>
          <w:sz w:val="24"/>
          <w:szCs w:val="24"/>
          <w:lang w:eastAsia="nb-NO"/>
        </w:rPr>
        <w:t xml:space="preserve"> risiko</w:t>
      </w:r>
      <w:r w:rsidR="00326EBD" w:rsidRPr="00DD7FCD">
        <w:rPr>
          <w:rFonts w:eastAsia="Times New Roman" w:cs="Times New Roman"/>
          <w:sz w:val="24"/>
          <w:szCs w:val="24"/>
          <w:lang w:eastAsia="nb-NO"/>
        </w:rPr>
        <w:t>verdi</w:t>
      </w:r>
      <w:r w:rsidR="00326EBD">
        <w:rPr>
          <w:rFonts w:eastAsia="Times New Roman" w:cs="Times New Roman"/>
          <w:sz w:val="24"/>
          <w:szCs w:val="24"/>
          <w:lang w:eastAsia="nb-NO"/>
        </w:rPr>
        <w:t xml:space="preserve"> (maksimum)</w:t>
      </w:r>
    </w:p>
    <w:p w14:paraId="24165BB3" w14:textId="429A71AD" w:rsidR="00DF31EC" w:rsidRDefault="00975049" w:rsidP="00EE5693">
      <w:pPr>
        <w:spacing w:after="200"/>
        <w:rPr>
          <w:rFonts w:eastAsia="Times New Roman" w:cs="Times New Roman"/>
          <w:sz w:val="24"/>
          <w:szCs w:val="24"/>
          <w:lang w:eastAsia="nb-NO"/>
        </w:rPr>
      </w:pPr>
      <w:r w:rsidRPr="00326EBD">
        <w:rPr>
          <w:rFonts w:eastAsia="Times New Roman" w:cs="Times New Roman"/>
          <w:sz w:val="24"/>
          <w:szCs w:val="24"/>
          <w:lang w:eastAsia="nb-NO"/>
        </w:rPr>
        <w:lastRenderedPageBreak/>
        <w:br/>
      </w:r>
      <w:r w:rsidR="005D16DC">
        <w:rPr>
          <w:rFonts w:eastAsia="Times New Roman" w:cs="Times New Roman"/>
          <w:sz w:val="24"/>
          <w:szCs w:val="24"/>
          <w:lang w:eastAsia="nb-NO"/>
        </w:rPr>
        <w:t>Begge score</w:t>
      </w:r>
      <w:r>
        <w:rPr>
          <w:rFonts w:eastAsia="Times New Roman" w:cs="Times New Roman"/>
          <w:sz w:val="24"/>
          <w:szCs w:val="24"/>
          <w:lang w:eastAsia="nb-NO"/>
        </w:rPr>
        <w:t>s</w:t>
      </w:r>
      <w:r w:rsidR="005D16DC">
        <w:rPr>
          <w:rFonts w:eastAsia="Times New Roman" w:cs="Times New Roman"/>
          <w:sz w:val="24"/>
          <w:szCs w:val="24"/>
          <w:lang w:eastAsia="nb-NO"/>
        </w:rPr>
        <w:t xml:space="preserve"> på en skala fra 1 til 4 hvor</w:t>
      </w:r>
      <w:r w:rsidR="00583EC8">
        <w:rPr>
          <w:rFonts w:eastAsia="Times New Roman" w:cs="Times New Roman"/>
          <w:sz w:val="24"/>
          <w:szCs w:val="24"/>
          <w:lang w:eastAsia="nb-NO"/>
        </w:rPr>
        <w:t xml:space="preserve"> følgende tilnærming benyttes</w:t>
      </w:r>
      <w:r>
        <w:rPr>
          <w:rFonts w:eastAsia="Times New Roman" w:cs="Times New Roman"/>
          <w:sz w:val="24"/>
          <w:szCs w:val="24"/>
          <w:lang w:eastAsia="nb-NO"/>
        </w:rPr>
        <w:br/>
      </w:r>
      <w:r w:rsidR="00DF31EC">
        <w:rPr>
          <w:rFonts w:eastAsia="Times New Roman" w:cs="Times New Roman"/>
          <w:sz w:val="24"/>
          <w:szCs w:val="24"/>
          <w:lang w:eastAsia="nb-NO"/>
        </w:rPr>
        <w:t xml:space="preserve">Sannsynlighet: </w:t>
      </w:r>
      <w:r w:rsidR="004F00D5">
        <w:rPr>
          <w:rFonts w:eastAsia="Times New Roman" w:cs="Times New Roman"/>
          <w:sz w:val="24"/>
          <w:szCs w:val="24"/>
          <w:lang w:eastAsia="nb-NO"/>
        </w:rPr>
        <w:br/>
      </w:r>
      <w:r w:rsidR="005D16DC">
        <w:rPr>
          <w:rFonts w:eastAsia="Times New Roman" w:cs="Times New Roman"/>
          <w:sz w:val="24"/>
          <w:szCs w:val="24"/>
          <w:lang w:eastAsia="nb-NO"/>
        </w:rPr>
        <w:t xml:space="preserve">1 er </w:t>
      </w:r>
      <w:r w:rsidR="008C5E9C">
        <w:rPr>
          <w:rFonts w:eastAsia="Times New Roman" w:cs="Times New Roman"/>
          <w:sz w:val="24"/>
          <w:szCs w:val="24"/>
          <w:lang w:eastAsia="nb-NO"/>
        </w:rPr>
        <w:t>«</w:t>
      </w:r>
      <w:r w:rsidR="00091BBB">
        <w:rPr>
          <w:rFonts w:eastAsia="Times New Roman" w:cs="Times New Roman"/>
          <w:sz w:val="24"/>
          <w:szCs w:val="24"/>
          <w:lang w:eastAsia="nb-NO"/>
        </w:rPr>
        <w:t>lav</w:t>
      </w:r>
      <w:r w:rsidR="008C5E9C">
        <w:rPr>
          <w:rFonts w:eastAsia="Times New Roman" w:cs="Times New Roman"/>
          <w:sz w:val="24"/>
          <w:szCs w:val="24"/>
          <w:lang w:eastAsia="nb-NO"/>
        </w:rPr>
        <w:t>»</w:t>
      </w:r>
      <w:r w:rsidR="00091BBB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DF31EC">
        <w:rPr>
          <w:rFonts w:eastAsia="Times New Roman" w:cs="Times New Roman"/>
          <w:sz w:val="24"/>
          <w:szCs w:val="24"/>
          <w:lang w:eastAsia="nb-NO"/>
        </w:rPr>
        <w:t xml:space="preserve">mens </w:t>
      </w:r>
      <w:r w:rsidR="005D16DC">
        <w:rPr>
          <w:rFonts w:eastAsia="Times New Roman" w:cs="Times New Roman"/>
          <w:sz w:val="24"/>
          <w:szCs w:val="24"/>
          <w:lang w:eastAsia="nb-NO"/>
        </w:rPr>
        <w:t xml:space="preserve">4 er </w:t>
      </w:r>
      <w:r w:rsidR="008C5E9C">
        <w:rPr>
          <w:rFonts w:eastAsia="Times New Roman" w:cs="Times New Roman"/>
          <w:sz w:val="24"/>
          <w:szCs w:val="24"/>
          <w:lang w:eastAsia="nb-NO"/>
        </w:rPr>
        <w:t>«</w:t>
      </w:r>
      <w:r w:rsidR="00091BBB">
        <w:rPr>
          <w:rFonts w:eastAsia="Times New Roman" w:cs="Times New Roman"/>
          <w:sz w:val="24"/>
          <w:szCs w:val="24"/>
          <w:lang w:eastAsia="nb-NO"/>
        </w:rPr>
        <w:t>svært høy</w:t>
      </w:r>
      <w:r w:rsidR="008C5E9C">
        <w:rPr>
          <w:rFonts w:eastAsia="Times New Roman" w:cs="Times New Roman"/>
          <w:sz w:val="24"/>
          <w:szCs w:val="24"/>
          <w:lang w:eastAsia="nb-NO"/>
        </w:rPr>
        <w:t>»</w:t>
      </w:r>
      <w:r w:rsidR="00091BBB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583EC8">
        <w:rPr>
          <w:rFonts w:eastAsia="Times New Roman" w:cs="Times New Roman"/>
          <w:sz w:val="24"/>
          <w:szCs w:val="24"/>
          <w:lang w:eastAsia="nb-NO"/>
        </w:rPr>
        <w:t>sannsynlig</w:t>
      </w:r>
      <w:r w:rsidR="00DF31EC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091BBB">
        <w:rPr>
          <w:rFonts w:eastAsia="Times New Roman" w:cs="Times New Roman"/>
          <w:sz w:val="24"/>
          <w:szCs w:val="24"/>
          <w:lang w:eastAsia="nb-NO"/>
        </w:rPr>
        <w:t xml:space="preserve">for </w:t>
      </w:r>
      <w:r w:rsidR="00DF31EC">
        <w:rPr>
          <w:rFonts w:eastAsia="Times New Roman" w:cs="Times New Roman"/>
          <w:sz w:val="24"/>
          <w:szCs w:val="24"/>
          <w:lang w:eastAsia="nb-NO"/>
        </w:rPr>
        <w:t>at det kan skje</w:t>
      </w:r>
    </w:p>
    <w:p w14:paraId="006BD4A1" w14:textId="77777777" w:rsidR="00863B85" w:rsidRDefault="00863B85" w:rsidP="00863B85">
      <w:pPr>
        <w:spacing w:after="20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Konsekvens: </w:t>
      </w:r>
      <w:r>
        <w:rPr>
          <w:rFonts w:eastAsia="Times New Roman" w:cs="Times New Roman"/>
          <w:sz w:val="24"/>
          <w:szCs w:val="24"/>
          <w:lang w:eastAsia="nb-NO"/>
        </w:rPr>
        <w:br/>
        <w:t xml:space="preserve">1 er «liten» negativ konsekvens for enkeltpersoner og/eller institusjon mens 4 er «svært høy» med store konsekvenser for enkeltpersoner og/eller institusjon  </w:t>
      </w:r>
    </w:p>
    <w:p w14:paraId="43C8E35A" w14:textId="77777777" w:rsidR="00863B85" w:rsidRDefault="00863B85" w:rsidP="00863B85">
      <w:pPr>
        <w:spacing w:after="20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br w:type="page"/>
      </w:r>
    </w:p>
    <w:p w14:paraId="11D477FF" w14:textId="71D12B02" w:rsidR="00504DD3" w:rsidRDefault="004F00D5" w:rsidP="00EE5693">
      <w:pPr>
        <w:spacing w:after="20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lastRenderedPageBreak/>
        <w:br/>
      </w:r>
    </w:p>
    <w:p w14:paraId="28E13EA4" w14:textId="526099A0" w:rsidR="00504DD3" w:rsidRDefault="00504DD3" w:rsidP="008C5E9C">
      <w:pPr>
        <w:pStyle w:val="Overskrift1"/>
        <w:framePr w:h="1227" w:hRule="exact" w:wrap="auto" w:vAnchor="text" w:hAnchor="page" w:x="1131" w:y="-477"/>
        <w:rPr>
          <w:lang w:eastAsia="nb-NO"/>
        </w:rPr>
      </w:pPr>
      <w:bookmarkStart w:id="9" w:name="_Toc147226347"/>
      <w:r>
        <w:rPr>
          <w:lang w:eastAsia="nb-NO"/>
        </w:rPr>
        <w:t xml:space="preserve">Del </w:t>
      </w:r>
      <w:r w:rsidR="008C5E9C">
        <w:rPr>
          <w:lang w:eastAsia="nb-NO"/>
        </w:rPr>
        <w:t>2</w:t>
      </w:r>
      <w:r>
        <w:rPr>
          <w:lang w:eastAsia="nb-NO"/>
        </w:rPr>
        <w:t>: Hovedfunn – oversikt</w:t>
      </w:r>
      <w:bookmarkEnd w:id="9"/>
    </w:p>
    <w:p w14:paraId="642CDC90" w14:textId="77777777" w:rsidR="00504DD3" w:rsidRDefault="00504DD3" w:rsidP="008C5E9C">
      <w:pPr>
        <w:pStyle w:val="Overskrift1"/>
        <w:framePr w:h="1227" w:hRule="exact" w:wrap="auto" w:vAnchor="text" w:hAnchor="page" w:x="1131" w:y="-477"/>
      </w:pPr>
      <w:r>
        <w:t xml:space="preserve"> </w:t>
      </w:r>
    </w:p>
    <w:p w14:paraId="281668FD" w14:textId="77777777" w:rsidR="00504DD3" w:rsidRDefault="00504DD3" w:rsidP="00504DD3">
      <w:pPr>
        <w:pStyle w:val="Overskrift2"/>
        <w:rPr>
          <w:lang w:eastAsia="nb-NO"/>
        </w:rPr>
      </w:pPr>
      <w:bookmarkStart w:id="10" w:name="_Toc147226348"/>
      <w:r>
        <w:rPr>
          <w:lang w:eastAsia="nb-NO"/>
        </w:rPr>
        <w:t>Alle hendelser</w:t>
      </w:r>
      <w:bookmarkEnd w:id="10"/>
    </w:p>
    <w:p w14:paraId="207F06D9" w14:textId="1E32849D" w:rsidR="00504DD3" w:rsidRDefault="00504DD3" w:rsidP="00504DD3">
      <w:pPr>
        <w:spacing w:after="200" w:line="360" w:lineRule="auto"/>
        <w:rPr>
          <w:rFonts w:eastAsia="Times New Roman" w:cs="Times New Roman"/>
          <w:sz w:val="24"/>
          <w:szCs w:val="24"/>
          <w:lang w:eastAsia="nb-NO"/>
        </w:rPr>
      </w:pPr>
      <w:r w:rsidRPr="00C2160E">
        <w:rPr>
          <w:rFonts w:eastAsia="Times New Roman" w:cs="Times New Roman"/>
          <w:sz w:val="24"/>
          <w:szCs w:val="24"/>
          <w:lang w:eastAsia="nb-NO"/>
        </w:rPr>
        <w:t xml:space="preserve">Risiko- og sårbarhetsvurderingen av </w:t>
      </w:r>
      <w:proofErr w:type="spellStart"/>
      <w:r w:rsidR="00BB3A47">
        <w:rPr>
          <w:rFonts w:eastAsia="Times New Roman" w:cs="Times New Roman"/>
          <w:sz w:val="24"/>
          <w:szCs w:val="24"/>
          <w:lang w:eastAsia="nb-NO"/>
        </w:rPr>
        <w:t>GPT</w:t>
      </w:r>
      <w:proofErr w:type="spellEnd"/>
      <w:r w:rsidR="00E85591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725DCB">
        <w:rPr>
          <w:rFonts w:eastAsia="Times New Roman" w:cs="Times New Roman"/>
          <w:sz w:val="24"/>
          <w:szCs w:val="24"/>
          <w:lang w:eastAsia="nb-NO"/>
        </w:rPr>
        <w:t xml:space="preserve">UiO </w:t>
      </w:r>
      <w:r>
        <w:rPr>
          <w:rFonts w:eastAsia="Times New Roman" w:cs="Times New Roman"/>
          <w:sz w:val="24"/>
          <w:szCs w:val="24"/>
          <w:lang w:eastAsia="nb-NO"/>
        </w:rPr>
        <w:t xml:space="preserve">avdekket totalt </w:t>
      </w:r>
      <w:r w:rsidR="00FD600B">
        <w:rPr>
          <w:rFonts w:eastAsia="Times New Roman" w:cs="Times New Roman"/>
          <w:sz w:val="24"/>
          <w:szCs w:val="24"/>
          <w:lang w:eastAsia="nb-NO"/>
        </w:rPr>
        <w:t>8</w:t>
      </w:r>
      <w:r>
        <w:rPr>
          <w:rFonts w:eastAsia="Times New Roman" w:cs="Times New Roman"/>
          <w:sz w:val="24"/>
          <w:szCs w:val="24"/>
          <w:lang w:eastAsia="nb-NO"/>
        </w:rPr>
        <w:t xml:space="preserve"> uønskede hendelser</w:t>
      </w:r>
      <w:r w:rsidR="005B35AE">
        <w:rPr>
          <w:rFonts w:eastAsia="Times New Roman" w:cs="Times New Roman"/>
          <w:sz w:val="24"/>
          <w:szCs w:val="24"/>
          <w:lang w:eastAsia="nb-NO"/>
        </w:rPr>
        <w:t xml:space="preserve">. </w:t>
      </w:r>
      <w:r>
        <w:rPr>
          <w:rFonts w:eastAsia="Times New Roman" w:cs="Times New Roman"/>
          <w:sz w:val="24"/>
          <w:szCs w:val="24"/>
          <w:lang w:eastAsia="nb-NO"/>
        </w:rPr>
        <w:t>Dette er hendelser som kan føre til brudd på informasjonssikkerheten</w:t>
      </w:r>
      <w:r w:rsidR="001C63CA">
        <w:rPr>
          <w:rFonts w:eastAsia="Times New Roman" w:cs="Times New Roman"/>
          <w:sz w:val="24"/>
          <w:szCs w:val="24"/>
          <w:lang w:eastAsia="nb-NO"/>
        </w:rPr>
        <w:t xml:space="preserve"> i opplysningene </w:t>
      </w:r>
      <w:r w:rsidR="00EE5693">
        <w:rPr>
          <w:rFonts w:eastAsia="Times New Roman" w:cs="Times New Roman"/>
          <w:sz w:val="24"/>
          <w:szCs w:val="24"/>
          <w:lang w:eastAsia="nb-NO"/>
        </w:rPr>
        <w:t>hos institusjonen</w:t>
      </w:r>
      <w:r w:rsidR="00331539">
        <w:rPr>
          <w:rFonts w:eastAsia="Times New Roman" w:cs="Times New Roman"/>
          <w:sz w:val="24"/>
          <w:szCs w:val="24"/>
          <w:lang w:eastAsia="nb-NO"/>
        </w:rPr>
        <w:t xml:space="preserve"> (Se Vedlegg 1 regneark og </w:t>
      </w:r>
      <w:r w:rsidR="00331539" w:rsidRPr="00331539">
        <w:rPr>
          <w:rFonts w:eastAsia="Times New Roman" w:cs="Times New Roman"/>
          <w:sz w:val="24"/>
          <w:szCs w:val="24"/>
          <w:lang w:eastAsia="nb-NO"/>
        </w:rPr>
        <w:t>Vedlegg 2: Risikomatrise</w:t>
      </w:r>
      <w:r w:rsidR="00331539">
        <w:rPr>
          <w:rFonts w:eastAsia="Times New Roman" w:cs="Times New Roman"/>
          <w:sz w:val="24"/>
          <w:szCs w:val="24"/>
          <w:lang w:eastAsia="nb-NO"/>
        </w:rPr>
        <w:t>)</w:t>
      </w:r>
    </w:p>
    <w:p w14:paraId="43422382" w14:textId="77777777" w:rsidR="007D4BF2" w:rsidRDefault="007D4BF2" w:rsidP="00504DD3">
      <w:pPr>
        <w:spacing w:after="200" w:line="360" w:lineRule="auto"/>
        <w:rPr>
          <w:rFonts w:asciiTheme="majorHAnsi" w:eastAsiaTheme="majorEastAsia" w:hAnsiTheme="majorHAnsi" w:cstheme="majorBidi"/>
          <w:b/>
          <w:bCs/>
          <w:sz w:val="30"/>
          <w:szCs w:val="26"/>
          <w:lang w:eastAsia="nb-NO"/>
        </w:rPr>
      </w:pPr>
      <w:r w:rsidRPr="007D4BF2">
        <w:rPr>
          <w:rFonts w:asciiTheme="majorHAnsi" w:eastAsiaTheme="majorEastAsia" w:hAnsiTheme="majorHAnsi" w:cstheme="majorBidi"/>
          <w:b/>
          <w:bCs/>
          <w:sz w:val="30"/>
          <w:szCs w:val="26"/>
          <w:lang w:eastAsia="nb-NO"/>
        </w:rPr>
        <w:t>Hendelser med høy risiko (risikoverdi 6 eller høyere)</w:t>
      </w:r>
    </w:p>
    <w:p w14:paraId="79A30C77" w14:textId="208E5D74" w:rsidR="00A8257F" w:rsidRDefault="00FD600B" w:rsidP="00504DD3">
      <w:pPr>
        <w:spacing w:after="200"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3</w:t>
      </w:r>
      <w:r w:rsidR="00B535CB">
        <w:rPr>
          <w:rFonts w:eastAsia="Times New Roman" w:cs="Times New Roman"/>
          <w:sz w:val="24"/>
          <w:szCs w:val="24"/>
          <w:lang w:eastAsia="nb-NO"/>
        </w:rPr>
        <w:t xml:space="preserve"> av de </w:t>
      </w:r>
      <w:r>
        <w:rPr>
          <w:rFonts w:eastAsia="Times New Roman" w:cs="Times New Roman"/>
          <w:sz w:val="24"/>
          <w:szCs w:val="24"/>
          <w:lang w:eastAsia="nb-NO"/>
        </w:rPr>
        <w:t>8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 uønskede hendelser ble vurdert å ha høy risiko (hendelser som deltakerne ga risikoverdi </w:t>
      </w:r>
      <w:r w:rsidR="00B535CB">
        <w:rPr>
          <w:rFonts w:eastAsia="Times New Roman" w:cs="Times New Roman"/>
          <w:sz w:val="24"/>
          <w:szCs w:val="24"/>
          <w:lang w:eastAsia="nb-NO"/>
        </w:rPr>
        <w:t>6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 eller høyere)</w:t>
      </w:r>
      <w:r w:rsidR="00A8257F">
        <w:rPr>
          <w:rFonts w:eastAsia="Times New Roman" w:cs="Times New Roman"/>
          <w:sz w:val="24"/>
          <w:szCs w:val="24"/>
          <w:lang w:eastAsia="nb-NO"/>
        </w:rPr>
        <w:t xml:space="preserve"> under arbeidsmøt</w:t>
      </w:r>
      <w:r w:rsidR="00420C33">
        <w:rPr>
          <w:rFonts w:eastAsia="Times New Roman" w:cs="Times New Roman"/>
          <w:sz w:val="24"/>
          <w:szCs w:val="24"/>
          <w:lang w:eastAsia="nb-NO"/>
        </w:rPr>
        <w:t>e</w:t>
      </w:r>
      <w:r w:rsidR="00B535CB">
        <w:rPr>
          <w:rFonts w:eastAsia="Times New Roman" w:cs="Times New Roman"/>
          <w:sz w:val="24"/>
          <w:szCs w:val="24"/>
          <w:lang w:eastAsia="nb-NO"/>
        </w:rPr>
        <w:t>t.</w:t>
      </w:r>
    </w:p>
    <w:p w14:paraId="0BEA1F9F" w14:textId="4F2EC4C0" w:rsidR="007D4BF2" w:rsidRDefault="007D4BF2" w:rsidP="00420C33">
      <w:pPr>
        <w:spacing w:line="360" w:lineRule="auto"/>
        <w:rPr>
          <w:rFonts w:asciiTheme="majorHAnsi" w:eastAsiaTheme="majorEastAsia" w:hAnsiTheme="majorHAnsi" w:cstheme="majorBidi"/>
          <w:b/>
          <w:bCs/>
          <w:sz w:val="30"/>
          <w:szCs w:val="26"/>
          <w:lang w:eastAsia="nb-NO"/>
        </w:rPr>
      </w:pPr>
      <w:r w:rsidRPr="007D4BF2">
        <w:rPr>
          <w:rFonts w:asciiTheme="majorHAnsi" w:eastAsiaTheme="majorEastAsia" w:hAnsiTheme="majorHAnsi" w:cstheme="majorBidi"/>
          <w:b/>
          <w:bCs/>
          <w:sz w:val="30"/>
          <w:szCs w:val="26"/>
          <w:lang w:eastAsia="nb-NO"/>
        </w:rPr>
        <w:t xml:space="preserve">Hendelser med middels høy risiko (risikoverdi </w:t>
      </w:r>
      <w:r w:rsidR="00FF1C1D">
        <w:rPr>
          <w:rFonts w:asciiTheme="majorHAnsi" w:eastAsiaTheme="majorEastAsia" w:hAnsiTheme="majorHAnsi" w:cstheme="majorBidi"/>
          <w:b/>
          <w:bCs/>
          <w:sz w:val="30"/>
          <w:szCs w:val="26"/>
          <w:lang w:eastAsia="nb-NO"/>
        </w:rPr>
        <w:t>4</w:t>
      </w:r>
      <w:r w:rsidR="00F661E8">
        <w:rPr>
          <w:rFonts w:asciiTheme="majorHAnsi" w:eastAsiaTheme="majorEastAsia" w:hAnsiTheme="majorHAnsi" w:cstheme="majorBidi"/>
          <w:b/>
          <w:bCs/>
          <w:sz w:val="30"/>
          <w:szCs w:val="26"/>
          <w:lang w:eastAsia="nb-NO"/>
        </w:rPr>
        <w:t>-5</w:t>
      </w:r>
      <w:r w:rsidRPr="007D4BF2">
        <w:rPr>
          <w:rFonts w:asciiTheme="majorHAnsi" w:eastAsiaTheme="majorEastAsia" w:hAnsiTheme="majorHAnsi" w:cstheme="majorBidi"/>
          <w:b/>
          <w:bCs/>
          <w:sz w:val="30"/>
          <w:szCs w:val="26"/>
          <w:lang w:eastAsia="nb-NO"/>
        </w:rPr>
        <w:t>)</w:t>
      </w:r>
    </w:p>
    <w:p w14:paraId="3E28E1ED" w14:textId="7CDBFFD2" w:rsidR="00420C33" w:rsidRDefault="009B765C" w:rsidP="00420C3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4</w:t>
      </w:r>
      <w:r w:rsidR="0053554B">
        <w:rPr>
          <w:rFonts w:eastAsia="Times New Roman" w:cs="Times New Roman"/>
          <w:sz w:val="24"/>
          <w:szCs w:val="24"/>
          <w:lang w:eastAsia="nb-NO"/>
        </w:rPr>
        <w:t xml:space="preserve"> av </w:t>
      </w:r>
      <w:r w:rsidR="00FD600B">
        <w:rPr>
          <w:rFonts w:eastAsia="Times New Roman" w:cs="Times New Roman"/>
          <w:sz w:val="24"/>
          <w:szCs w:val="24"/>
          <w:lang w:eastAsia="nb-NO"/>
        </w:rPr>
        <w:t>8</w:t>
      </w:r>
      <w:r w:rsidR="00504DD3" w:rsidRPr="007B3C2E">
        <w:rPr>
          <w:rFonts w:eastAsia="Times New Roman" w:cs="Times New Roman"/>
          <w:sz w:val="24"/>
          <w:szCs w:val="24"/>
          <w:lang w:eastAsia="nb-NO"/>
        </w:rPr>
        <w:t xml:space="preserve"> uønskede hendelser ble vurde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rt til å ha risikoverdien </w:t>
      </w:r>
      <w:r w:rsidR="00FF1C1D">
        <w:rPr>
          <w:rFonts w:eastAsia="Times New Roman" w:cs="Times New Roman"/>
          <w:sz w:val="24"/>
          <w:szCs w:val="24"/>
          <w:lang w:eastAsia="nb-NO"/>
        </w:rPr>
        <w:t>4</w:t>
      </w:r>
      <w:r w:rsidR="00F661E8">
        <w:rPr>
          <w:rFonts w:eastAsia="Times New Roman" w:cs="Times New Roman"/>
          <w:sz w:val="24"/>
          <w:szCs w:val="24"/>
          <w:lang w:eastAsia="nb-NO"/>
        </w:rPr>
        <w:t>-5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. </w:t>
      </w:r>
    </w:p>
    <w:p w14:paraId="47D49C39" w14:textId="77777777" w:rsidR="00420C33" w:rsidRDefault="00420C33" w:rsidP="00420C33">
      <w:pPr>
        <w:spacing w:line="360" w:lineRule="auto"/>
        <w:rPr>
          <w:rFonts w:eastAsia="Times New Roman" w:cs="Times New Roman"/>
          <w:sz w:val="24"/>
          <w:szCs w:val="24"/>
          <w:lang w:eastAsia="nb-NO"/>
        </w:rPr>
      </w:pPr>
    </w:p>
    <w:p w14:paraId="5B242219" w14:textId="7656614C" w:rsidR="00504DD3" w:rsidRDefault="003B28E3" w:rsidP="00504DD3">
      <w:pPr>
        <w:spacing w:after="200"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Det anbefales at i</w:t>
      </w:r>
      <w:r w:rsidR="00EE5693">
        <w:rPr>
          <w:rFonts w:eastAsia="Times New Roman" w:cs="Times New Roman"/>
          <w:sz w:val="24"/>
          <w:szCs w:val="24"/>
          <w:lang w:eastAsia="nb-NO"/>
        </w:rPr>
        <w:t>nstitusjonen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 aksepterer risikoen for de øvrige hendelsene som ble avdekket og diskutert på </w:t>
      </w:r>
      <w:r w:rsidR="00D67CAC">
        <w:rPr>
          <w:rFonts w:eastAsia="Times New Roman" w:cs="Times New Roman"/>
          <w:sz w:val="24"/>
          <w:szCs w:val="24"/>
          <w:lang w:eastAsia="nb-NO"/>
        </w:rPr>
        <w:t>arbeidsmøtene</w:t>
      </w:r>
      <w:r w:rsidR="00504DD3">
        <w:rPr>
          <w:rFonts w:eastAsia="Times New Roman" w:cs="Times New Roman"/>
          <w:sz w:val="24"/>
          <w:szCs w:val="24"/>
          <w:lang w:eastAsia="nb-NO"/>
        </w:rPr>
        <w:t xml:space="preserve">, fordi risikoen for disse hendelsene ble vurdert som lav eller relativt lav. Det innebærer at det ikke foreslås at tiltak iverksettes for å redusere sannsynligheten for eller konsekvensene av disse hendelsene. </w:t>
      </w:r>
    </w:p>
    <w:p w14:paraId="143CF58C" w14:textId="77777777" w:rsidR="00504DD3" w:rsidRDefault="00893E57" w:rsidP="00504DD3">
      <w:pPr>
        <w:pStyle w:val="Overskrift2"/>
        <w:rPr>
          <w:lang w:eastAsia="nb-NO"/>
        </w:rPr>
      </w:pPr>
      <w:bookmarkStart w:id="11" w:name="_Toc147226349"/>
      <w:r>
        <w:rPr>
          <w:lang w:eastAsia="nb-NO"/>
        </w:rPr>
        <w:t xml:space="preserve">Hovedinntrykk </w:t>
      </w:r>
      <w:r w:rsidR="00D5464D">
        <w:rPr>
          <w:lang w:eastAsia="nb-NO"/>
        </w:rPr>
        <w:t>og overordnede risikoområder</w:t>
      </w:r>
      <w:bookmarkEnd w:id="11"/>
    </w:p>
    <w:p w14:paraId="01A4B4E2" w14:textId="49603F28" w:rsidR="002F7726" w:rsidRDefault="002F7726" w:rsidP="00893E57">
      <w:pPr>
        <w:spacing w:after="200" w:line="36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Etter å ha gjennomført arbeidsmøtene og evaluert hendelsene observerer vi at </w:t>
      </w:r>
      <w:r w:rsidR="00FD600B">
        <w:rPr>
          <w:rFonts w:eastAsia="Times New Roman" w:cs="Times New Roman"/>
          <w:sz w:val="24"/>
          <w:szCs w:val="24"/>
          <w:lang w:eastAsia="nb-NO"/>
        </w:rPr>
        <w:t>3</w:t>
      </w:r>
      <w:r w:rsidR="009B765C">
        <w:rPr>
          <w:rFonts w:eastAsia="Times New Roman" w:cs="Times New Roman"/>
          <w:sz w:val="24"/>
          <w:szCs w:val="24"/>
          <w:lang w:eastAsia="nb-NO"/>
        </w:rPr>
        <w:t xml:space="preserve"> av</w:t>
      </w:r>
      <w:r w:rsidR="000C043F">
        <w:rPr>
          <w:rFonts w:eastAsia="Times New Roman" w:cs="Times New Roman"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sz w:val="24"/>
          <w:szCs w:val="24"/>
          <w:lang w:eastAsia="nb-NO"/>
        </w:rPr>
        <w:t xml:space="preserve">hendelsene som </w:t>
      </w:r>
      <w:r w:rsidR="000C043F">
        <w:rPr>
          <w:rFonts w:eastAsia="Times New Roman" w:cs="Times New Roman"/>
          <w:sz w:val="24"/>
          <w:szCs w:val="24"/>
          <w:lang w:eastAsia="nb-NO"/>
        </w:rPr>
        <w:t>ble vurdert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170726">
        <w:rPr>
          <w:rFonts w:eastAsia="Times New Roman" w:cs="Times New Roman"/>
          <w:sz w:val="24"/>
          <w:szCs w:val="24"/>
          <w:lang w:eastAsia="nb-NO"/>
        </w:rPr>
        <w:t>er</w:t>
      </w:r>
      <w:r>
        <w:rPr>
          <w:rFonts w:eastAsia="Times New Roman" w:cs="Times New Roman"/>
          <w:sz w:val="24"/>
          <w:szCs w:val="24"/>
          <w:lang w:eastAsia="nb-NO"/>
        </w:rPr>
        <w:t xml:space="preserve"> utenfor akseptabelt risikonivå (rød</w:t>
      </w:r>
      <w:r w:rsidR="005B17E1">
        <w:rPr>
          <w:rFonts w:eastAsia="Times New Roman" w:cs="Times New Roman"/>
          <w:sz w:val="24"/>
          <w:szCs w:val="24"/>
          <w:lang w:eastAsia="nb-NO"/>
        </w:rPr>
        <w:t xml:space="preserve">, risikoverdi </w:t>
      </w:r>
      <w:r w:rsidR="005B35AE">
        <w:rPr>
          <w:rFonts w:eastAsia="Times New Roman" w:cs="Times New Roman"/>
          <w:sz w:val="24"/>
          <w:szCs w:val="24"/>
          <w:lang w:eastAsia="nb-NO"/>
        </w:rPr>
        <w:t>5</w:t>
      </w:r>
      <w:r w:rsidR="005B17E1">
        <w:rPr>
          <w:rFonts w:eastAsia="Times New Roman" w:cs="Times New Roman"/>
          <w:sz w:val="24"/>
          <w:szCs w:val="24"/>
          <w:lang w:eastAsia="nb-NO"/>
        </w:rPr>
        <w:t xml:space="preserve"> eller høyere</w:t>
      </w:r>
      <w:r>
        <w:rPr>
          <w:rFonts w:eastAsia="Times New Roman" w:cs="Times New Roman"/>
          <w:sz w:val="24"/>
          <w:szCs w:val="24"/>
          <w:lang w:eastAsia="nb-NO"/>
        </w:rPr>
        <w:t>)</w:t>
      </w:r>
      <w:r w:rsidR="00170726">
        <w:rPr>
          <w:rFonts w:eastAsia="Times New Roman" w:cs="Times New Roman"/>
          <w:sz w:val="24"/>
          <w:szCs w:val="24"/>
          <w:lang w:eastAsia="nb-NO"/>
        </w:rPr>
        <w:t xml:space="preserve">. Vi </w:t>
      </w:r>
      <w:r w:rsidR="009B765C">
        <w:rPr>
          <w:rFonts w:eastAsia="Times New Roman" w:cs="Times New Roman"/>
          <w:sz w:val="24"/>
          <w:szCs w:val="24"/>
          <w:lang w:eastAsia="nb-NO"/>
        </w:rPr>
        <w:t xml:space="preserve">vil nedenfor </w:t>
      </w:r>
      <w:r w:rsidR="00170726">
        <w:rPr>
          <w:rFonts w:eastAsia="Times New Roman" w:cs="Times New Roman"/>
          <w:sz w:val="24"/>
          <w:szCs w:val="24"/>
          <w:lang w:eastAsia="nb-NO"/>
        </w:rPr>
        <w:t xml:space="preserve">presentere tiltak for </w:t>
      </w:r>
      <w:r w:rsidR="00030AEE">
        <w:rPr>
          <w:rFonts w:eastAsia="Times New Roman" w:cs="Times New Roman"/>
          <w:sz w:val="24"/>
          <w:szCs w:val="24"/>
          <w:lang w:eastAsia="nb-NO"/>
        </w:rPr>
        <w:t>på</w:t>
      </w:r>
      <w:r w:rsidR="00170726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9B765C">
        <w:rPr>
          <w:rFonts w:eastAsia="Times New Roman" w:cs="Times New Roman"/>
          <w:sz w:val="24"/>
          <w:szCs w:val="24"/>
          <w:lang w:eastAsia="nb-NO"/>
        </w:rPr>
        <w:t>rødt</w:t>
      </w:r>
      <w:r w:rsidR="00170726">
        <w:rPr>
          <w:rFonts w:eastAsia="Times New Roman" w:cs="Times New Roman"/>
          <w:sz w:val="24"/>
          <w:szCs w:val="24"/>
          <w:lang w:eastAsia="nb-NO"/>
        </w:rPr>
        <w:t xml:space="preserve"> nivå.</w:t>
      </w:r>
      <w:r w:rsidR="00FD3E51">
        <w:rPr>
          <w:rFonts w:eastAsia="Times New Roman" w:cs="Times New Roman"/>
          <w:sz w:val="24"/>
          <w:szCs w:val="24"/>
          <w:lang w:eastAsia="nb-NO"/>
        </w:rPr>
        <w:t xml:space="preserve"> Hovedfunn er som følger</w:t>
      </w:r>
    </w:p>
    <w:p w14:paraId="169BCA3F" w14:textId="121D7BC4" w:rsidR="00FD600B" w:rsidRPr="00FD600B" w:rsidRDefault="00FD600B" w:rsidP="00FD600B">
      <w:pPr>
        <w:pStyle w:val="Listeavsnitt"/>
        <w:numPr>
          <w:ilvl w:val="0"/>
          <w:numId w:val="49"/>
        </w:numPr>
        <w:spacing w:after="200" w:line="36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Teknologien bak generativ KI i form av en språkmodell kan være vanskelig å forstå</w:t>
      </w:r>
      <w:r w:rsidR="00DD26E5">
        <w:rPr>
          <w:rFonts w:eastAsia="Times New Roman" w:cs="Times New Roman"/>
          <w:b/>
          <w:sz w:val="24"/>
          <w:szCs w:val="24"/>
          <w:lang w:eastAsia="nb-NO"/>
        </w:rPr>
        <w:t xml:space="preserve">; </w:t>
      </w:r>
      <w:r w:rsidR="00DD26E5">
        <w:rPr>
          <w:rFonts w:eastAsia="Times New Roman" w:cs="Times New Roman"/>
          <w:bCs/>
          <w:sz w:val="24"/>
          <w:szCs w:val="24"/>
          <w:lang w:eastAsia="nb-NO"/>
        </w:rPr>
        <w:t xml:space="preserve">Det er risiko for at </w:t>
      </w:r>
      <w:proofErr w:type="spellStart"/>
      <w:r w:rsidR="00DD26E5">
        <w:rPr>
          <w:rFonts w:eastAsia="Times New Roman" w:cs="Times New Roman"/>
          <w:bCs/>
          <w:sz w:val="24"/>
          <w:szCs w:val="24"/>
          <w:lang w:eastAsia="nb-NO"/>
        </w:rPr>
        <w:t>GPT</w:t>
      </w:r>
      <w:proofErr w:type="spellEnd"/>
      <w:r w:rsidR="00DD26E5">
        <w:rPr>
          <w:rFonts w:eastAsia="Times New Roman" w:cs="Times New Roman"/>
          <w:bCs/>
          <w:sz w:val="24"/>
          <w:szCs w:val="24"/>
          <w:lang w:eastAsia="nb-NO"/>
        </w:rPr>
        <w:t xml:space="preserve"> </w:t>
      </w:r>
      <w:r w:rsidR="00725DCB">
        <w:rPr>
          <w:rFonts w:eastAsia="Times New Roman" w:cs="Times New Roman"/>
          <w:bCs/>
          <w:sz w:val="24"/>
          <w:szCs w:val="24"/>
          <w:lang w:eastAsia="nb-NO"/>
        </w:rPr>
        <w:t xml:space="preserve">UiO </w:t>
      </w:r>
      <w:r w:rsidR="00DD26E5">
        <w:rPr>
          <w:rFonts w:eastAsia="Times New Roman" w:cs="Times New Roman"/>
          <w:bCs/>
          <w:sz w:val="24"/>
          <w:szCs w:val="24"/>
          <w:lang w:eastAsia="nb-NO"/>
        </w:rPr>
        <w:t xml:space="preserve">blir anvendt som en </w:t>
      </w:r>
      <w:proofErr w:type="spellStart"/>
      <w:r w:rsidR="00DD26E5">
        <w:rPr>
          <w:rFonts w:eastAsia="Times New Roman" w:cs="Times New Roman"/>
          <w:bCs/>
          <w:sz w:val="24"/>
          <w:szCs w:val="24"/>
          <w:lang w:eastAsia="nb-NO"/>
        </w:rPr>
        <w:t>faktamodell</w:t>
      </w:r>
      <w:proofErr w:type="spellEnd"/>
      <w:r w:rsidR="00DD26E5">
        <w:rPr>
          <w:rFonts w:eastAsia="Times New Roman" w:cs="Times New Roman"/>
          <w:bCs/>
          <w:sz w:val="24"/>
          <w:szCs w:val="24"/>
          <w:lang w:eastAsia="nb-NO"/>
        </w:rPr>
        <w:t xml:space="preserve"> i feil kontekst</w:t>
      </w:r>
    </w:p>
    <w:p w14:paraId="3F64A0AA" w14:textId="1A914AEA" w:rsidR="006644DA" w:rsidRPr="00DD26E5" w:rsidRDefault="00DD26E5" w:rsidP="009B765C">
      <w:pPr>
        <w:pStyle w:val="Listeavsnitt"/>
        <w:numPr>
          <w:ilvl w:val="0"/>
          <w:numId w:val="49"/>
        </w:numPr>
        <w:spacing w:after="200" w:line="36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lastRenderedPageBreak/>
        <w:t>Data kommer på avveie som følge av bruker-feil</w:t>
      </w:r>
      <w:r w:rsidR="007F6775">
        <w:rPr>
          <w:rFonts w:eastAsia="Times New Roman" w:cs="Times New Roman"/>
          <w:b/>
          <w:sz w:val="24"/>
          <w:szCs w:val="24"/>
          <w:lang w:eastAsia="nb-NO"/>
        </w:rPr>
        <w:t>;</w:t>
      </w:r>
      <w:r>
        <w:rPr>
          <w:rFonts w:eastAsia="Times New Roman" w:cs="Times New Roman"/>
          <w:b/>
          <w:sz w:val="24"/>
          <w:szCs w:val="24"/>
          <w:lang w:eastAsia="nb-NO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Det er enkelt å laste ned og dele samtaler. </w:t>
      </w:r>
    </w:p>
    <w:p w14:paraId="696347EA" w14:textId="5A34B772" w:rsidR="00DD26E5" w:rsidRPr="00DD26E5" w:rsidRDefault="00DD26E5" w:rsidP="009B765C">
      <w:pPr>
        <w:pStyle w:val="Listeavsnitt"/>
        <w:numPr>
          <w:ilvl w:val="0"/>
          <w:numId w:val="49"/>
        </w:numPr>
        <w:spacing w:after="200" w:line="36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 xml:space="preserve">Brukere velger alternative tjenester; </w:t>
      </w:r>
      <w:r>
        <w:rPr>
          <w:rFonts w:eastAsia="Times New Roman" w:cs="Times New Roman"/>
          <w:bCs/>
          <w:sz w:val="24"/>
          <w:szCs w:val="24"/>
          <w:lang w:eastAsia="nb-NO"/>
        </w:rPr>
        <w:t>Manglende funksjonalitet og strenge innholds</w:t>
      </w:r>
      <w:r w:rsidR="00275752">
        <w:rPr>
          <w:rFonts w:eastAsia="Times New Roman" w:cs="Times New Roman"/>
          <w:bCs/>
          <w:sz w:val="24"/>
          <w:szCs w:val="24"/>
          <w:lang w:eastAsia="nb-NO"/>
        </w:rPr>
        <w:t>-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filter i </w:t>
      </w:r>
      <w:proofErr w:type="spellStart"/>
      <w:r>
        <w:rPr>
          <w:rFonts w:eastAsia="Times New Roman" w:cs="Times New Roman"/>
          <w:bCs/>
          <w:sz w:val="24"/>
          <w:szCs w:val="24"/>
          <w:lang w:eastAsia="nb-NO"/>
        </w:rPr>
        <w:t>GPT</w:t>
      </w:r>
      <w:proofErr w:type="spellEnd"/>
      <w:r w:rsidR="00725DCB">
        <w:rPr>
          <w:rFonts w:eastAsia="Times New Roman" w:cs="Times New Roman"/>
          <w:bCs/>
          <w:sz w:val="24"/>
          <w:szCs w:val="24"/>
          <w:lang w:eastAsia="nb-NO"/>
        </w:rPr>
        <w:t xml:space="preserve"> UiO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 kan føre til bruk av alternative systemer hvor personvern ikke er tilstrekkelig ivaretatt </w:t>
      </w:r>
    </w:p>
    <w:p w14:paraId="67E70F7A" w14:textId="77777777" w:rsidR="00DD26E5" w:rsidRPr="009B765C" w:rsidRDefault="00DD26E5" w:rsidP="00DD26E5">
      <w:pPr>
        <w:pStyle w:val="Listeavsnitt"/>
        <w:spacing w:after="200" w:line="360" w:lineRule="auto"/>
        <w:rPr>
          <w:rFonts w:eastAsia="Times New Roman" w:cs="Times New Roman"/>
          <w:b/>
          <w:sz w:val="24"/>
          <w:szCs w:val="24"/>
          <w:lang w:eastAsia="nb-NO"/>
        </w:rPr>
      </w:pPr>
    </w:p>
    <w:p w14:paraId="7C6BB63A" w14:textId="4904B7C2" w:rsidR="00504DD3" w:rsidRPr="006644DA" w:rsidRDefault="006644DA" w:rsidP="006644DA">
      <w:pPr>
        <w:spacing w:after="200" w:line="36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lang w:eastAsia="nb-NO"/>
        </w:rPr>
        <w:t>Tiltak presenteres nedenfor</w:t>
      </w:r>
      <w:r w:rsidR="001048D0" w:rsidRPr="00DD7E21">
        <w:rPr>
          <w:lang w:eastAsia="nb-NO"/>
        </w:rPr>
        <w:br/>
      </w:r>
    </w:p>
    <w:p w14:paraId="1A7F0055" w14:textId="77777777" w:rsidR="00C70486" w:rsidRDefault="00C70486">
      <w:pPr>
        <w:spacing w:after="200"/>
        <w:rPr>
          <w:rFonts w:asciiTheme="majorHAnsi" w:eastAsiaTheme="majorEastAsia" w:hAnsiTheme="majorHAnsi" w:cstheme="majorBidi"/>
          <w:b/>
          <w:bCs/>
          <w:color w:val="E40428" w:themeColor="accent1"/>
          <w:sz w:val="38"/>
          <w:szCs w:val="28"/>
          <w:lang w:eastAsia="nb-NO"/>
        </w:rPr>
      </w:pPr>
      <w:r>
        <w:rPr>
          <w:lang w:eastAsia="nb-NO"/>
        </w:rPr>
        <w:br w:type="page"/>
      </w:r>
    </w:p>
    <w:p w14:paraId="27A7BF5A" w14:textId="5CAE582A" w:rsidR="00167BE3" w:rsidRDefault="00504DD3" w:rsidP="00504DD3">
      <w:pPr>
        <w:pStyle w:val="Overskrift1"/>
        <w:rPr>
          <w:lang w:eastAsia="nb-NO"/>
        </w:rPr>
      </w:pPr>
      <w:bookmarkStart w:id="12" w:name="_Toc147226350"/>
      <w:r>
        <w:rPr>
          <w:lang w:eastAsia="nb-NO"/>
        </w:rPr>
        <w:lastRenderedPageBreak/>
        <w:t xml:space="preserve">Del </w:t>
      </w:r>
      <w:r w:rsidR="008C5E9C">
        <w:rPr>
          <w:lang w:eastAsia="nb-NO"/>
        </w:rPr>
        <w:t>3</w:t>
      </w:r>
      <w:r>
        <w:rPr>
          <w:lang w:eastAsia="nb-NO"/>
        </w:rPr>
        <w:t xml:space="preserve">: Hendelser med </w:t>
      </w:r>
      <w:r w:rsidR="000609CB">
        <w:rPr>
          <w:lang w:eastAsia="nb-NO"/>
        </w:rPr>
        <w:t xml:space="preserve">medium </w:t>
      </w:r>
      <w:r>
        <w:rPr>
          <w:lang w:eastAsia="nb-NO"/>
        </w:rPr>
        <w:t>risiko og anbefalte tiltak</w:t>
      </w:r>
      <w:bookmarkEnd w:id="12"/>
      <w:r>
        <w:rPr>
          <w:lang w:eastAsia="nb-NO"/>
        </w:rPr>
        <w:t xml:space="preserve"> </w:t>
      </w:r>
    </w:p>
    <w:p w14:paraId="457515DD" w14:textId="37D4A5F0" w:rsidR="000609CB" w:rsidRDefault="000609CB" w:rsidP="000609CB">
      <w:pPr>
        <w:rPr>
          <w:lang w:eastAsia="nb-NO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443"/>
        <w:gridCol w:w="2314"/>
        <w:gridCol w:w="1875"/>
        <w:gridCol w:w="321"/>
        <w:gridCol w:w="340"/>
        <w:gridCol w:w="767"/>
      </w:tblGrid>
      <w:tr w:rsidR="000609CB" w:rsidRPr="006D6B23" w14:paraId="54B83162" w14:textId="77777777" w:rsidTr="007F6775">
        <w:trPr>
          <w:trHeight w:val="539"/>
        </w:trPr>
        <w:tc>
          <w:tcPr>
            <w:tcW w:w="3443" w:type="dxa"/>
            <w:shd w:val="clear" w:color="auto" w:fill="99CCFF"/>
          </w:tcPr>
          <w:p w14:paraId="28B6224E" w14:textId="69189A71" w:rsidR="000609CB" w:rsidRPr="006D6B23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Risikoelement/hendelse</w:t>
            </w:r>
            <w:r>
              <w:rPr>
                <w:b/>
                <w:lang w:eastAsia="nb-NO"/>
              </w:rPr>
              <w:t xml:space="preserve"> </w:t>
            </w:r>
            <w:r w:rsidR="00870FAC">
              <w:rPr>
                <w:b/>
                <w:lang w:eastAsia="nb-NO"/>
              </w:rPr>
              <w:t>6</w:t>
            </w:r>
          </w:p>
        </w:tc>
        <w:tc>
          <w:tcPr>
            <w:tcW w:w="2314" w:type="dxa"/>
            <w:shd w:val="clear" w:color="auto" w:fill="99CCFF"/>
          </w:tcPr>
          <w:p w14:paraId="6E4ECBE5" w14:textId="77777777" w:rsidR="000609CB" w:rsidRPr="006D6B23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Sårbarhet</w:t>
            </w:r>
          </w:p>
        </w:tc>
        <w:tc>
          <w:tcPr>
            <w:tcW w:w="1875" w:type="dxa"/>
            <w:shd w:val="clear" w:color="auto" w:fill="99CCFF"/>
          </w:tcPr>
          <w:p w14:paraId="5FF10DEB" w14:textId="77777777" w:rsidR="000609CB" w:rsidRPr="006D6B23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Eksisterende tiltak</w:t>
            </w:r>
          </w:p>
        </w:tc>
        <w:tc>
          <w:tcPr>
            <w:tcW w:w="321" w:type="dxa"/>
            <w:shd w:val="clear" w:color="auto" w:fill="99CCFF"/>
          </w:tcPr>
          <w:p w14:paraId="3DAFE8C8" w14:textId="77777777" w:rsidR="000609CB" w:rsidRPr="006D6B23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S</w:t>
            </w:r>
          </w:p>
        </w:tc>
        <w:tc>
          <w:tcPr>
            <w:tcW w:w="340" w:type="dxa"/>
            <w:shd w:val="clear" w:color="auto" w:fill="99CCFF"/>
          </w:tcPr>
          <w:p w14:paraId="20821687" w14:textId="77777777" w:rsidR="000609CB" w:rsidRPr="006D6B23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K</w:t>
            </w:r>
          </w:p>
        </w:tc>
        <w:tc>
          <w:tcPr>
            <w:tcW w:w="767" w:type="dxa"/>
            <w:shd w:val="clear" w:color="auto" w:fill="99CCFF"/>
          </w:tcPr>
          <w:p w14:paraId="39A6F2AA" w14:textId="77777777" w:rsidR="000609CB" w:rsidRPr="006D6B23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Risiko</w:t>
            </w:r>
          </w:p>
        </w:tc>
      </w:tr>
      <w:tr w:rsidR="000609CB" w:rsidRPr="006D6B23" w14:paraId="2A94577E" w14:textId="77777777" w:rsidTr="00AA3D9C">
        <w:tc>
          <w:tcPr>
            <w:tcW w:w="3443" w:type="dxa"/>
          </w:tcPr>
          <w:p w14:paraId="394B5D56" w14:textId="17CD2787" w:rsidR="000609CB" w:rsidRPr="006D6B23" w:rsidRDefault="00870FAC" w:rsidP="00D60F6F">
            <w:pPr>
              <w:rPr>
                <w:lang w:eastAsia="nb-NO"/>
              </w:rPr>
            </w:pPr>
            <w:r w:rsidRPr="00870FAC">
              <w:rPr>
                <w:lang w:eastAsia="nb-NO"/>
              </w:rPr>
              <w:t>Gule eller røde data kommer på avveie</w:t>
            </w:r>
            <w:r w:rsidR="008D726A">
              <w:rPr>
                <w:lang w:eastAsia="nb-NO"/>
              </w:rPr>
              <w:t xml:space="preserve">. </w:t>
            </w:r>
          </w:p>
        </w:tc>
        <w:tc>
          <w:tcPr>
            <w:tcW w:w="2314" w:type="dxa"/>
          </w:tcPr>
          <w:p w14:paraId="1B4872D4" w14:textId="53B1F7F2" w:rsidR="000609CB" w:rsidRPr="006D6B23" w:rsidRDefault="008D726A" w:rsidP="00D60F6F">
            <w:pPr>
              <w:rPr>
                <w:lang w:eastAsia="nb-NO"/>
              </w:rPr>
            </w:pPr>
            <w:r w:rsidRPr="008D726A">
              <w:rPr>
                <w:lang w:eastAsia="nb-NO"/>
              </w:rPr>
              <w:t>Bruker kan laster ned hele samtalen som fil. Lagres og deles på ikke-godkjente systemer</w:t>
            </w:r>
          </w:p>
        </w:tc>
        <w:tc>
          <w:tcPr>
            <w:tcW w:w="1875" w:type="dxa"/>
          </w:tcPr>
          <w:p w14:paraId="4569E68A" w14:textId="50B55259" w:rsidR="000609CB" w:rsidRPr="006D6B23" w:rsidRDefault="00870FAC" w:rsidP="00D60F6F">
            <w:pPr>
              <w:rPr>
                <w:lang w:eastAsia="nb-NO"/>
              </w:rPr>
            </w:pPr>
            <w:r w:rsidRPr="00870FAC">
              <w:rPr>
                <w:lang w:eastAsia="nb-NO"/>
              </w:rPr>
              <w:t>Generell informasjon</w:t>
            </w:r>
          </w:p>
        </w:tc>
        <w:tc>
          <w:tcPr>
            <w:tcW w:w="321" w:type="dxa"/>
          </w:tcPr>
          <w:p w14:paraId="0ABE0677" w14:textId="418FB0CB" w:rsidR="000609CB" w:rsidRPr="006D6B23" w:rsidRDefault="000609CB" w:rsidP="000609CB">
            <w:pPr>
              <w:tabs>
                <w:tab w:val="center" w:pos="52"/>
              </w:tabs>
              <w:rPr>
                <w:lang w:eastAsia="nb-NO"/>
              </w:rPr>
            </w:pPr>
            <w:r>
              <w:rPr>
                <w:lang w:eastAsia="nb-NO"/>
              </w:rPr>
              <w:tab/>
            </w:r>
            <w:r w:rsidR="00870FAC">
              <w:rPr>
                <w:lang w:eastAsia="nb-NO"/>
              </w:rPr>
              <w:t>3</w:t>
            </w:r>
          </w:p>
        </w:tc>
        <w:tc>
          <w:tcPr>
            <w:tcW w:w="340" w:type="dxa"/>
          </w:tcPr>
          <w:p w14:paraId="370ABDE6" w14:textId="44A6CF7E" w:rsidR="000609CB" w:rsidRPr="006D6B23" w:rsidRDefault="00870FAC" w:rsidP="00D60F6F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3</w:t>
            </w:r>
          </w:p>
        </w:tc>
        <w:tc>
          <w:tcPr>
            <w:tcW w:w="767" w:type="dxa"/>
            <w:shd w:val="clear" w:color="auto" w:fill="FD91A2" w:themeFill="accent1" w:themeFillTint="66"/>
          </w:tcPr>
          <w:p w14:paraId="32240303" w14:textId="1B2B0395" w:rsidR="000609CB" w:rsidRPr="006D6B23" w:rsidRDefault="007F6775" w:rsidP="00D60F6F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6</w:t>
            </w:r>
          </w:p>
        </w:tc>
      </w:tr>
      <w:tr w:rsidR="000609CB" w:rsidRPr="006D6B23" w14:paraId="1022FEC1" w14:textId="77777777" w:rsidTr="007F6775">
        <w:tc>
          <w:tcPr>
            <w:tcW w:w="3443" w:type="dxa"/>
            <w:shd w:val="clear" w:color="auto" w:fill="99CCFF"/>
          </w:tcPr>
          <w:p w14:paraId="17ED489B" w14:textId="77777777" w:rsidR="000609CB" w:rsidRPr="006D6B23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Tiltak</w:t>
            </w:r>
          </w:p>
        </w:tc>
        <w:tc>
          <w:tcPr>
            <w:tcW w:w="5617" w:type="dxa"/>
            <w:gridSpan w:val="5"/>
            <w:shd w:val="clear" w:color="auto" w:fill="99CCFF"/>
          </w:tcPr>
          <w:p w14:paraId="05070EE5" w14:textId="46A58A9D" w:rsidR="000609CB" w:rsidRDefault="000609CB" w:rsidP="00D60F6F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 xml:space="preserve">Tiltakskategori: </w:t>
            </w:r>
            <w:r w:rsidR="00E54CC5">
              <w:rPr>
                <w:b/>
                <w:lang w:eastAsia="nb-NO"/>
              </w:rPr>
              <w:t>Teknisk / a</w:t>
            </w:r>
            <w:r>
              <w:rPr>
                <w:b/>
                <w:lang w:eastAsia="nb-NO"/>
              </w:rPr>
              <w:t>dministrativt</w:t>
            </w:r>
          </w:p>
          <w:p w14:paraId="7AD31D96" w14:textId="77777777" w:rsidR="000609CB" w:rsidRPr="006D6B23" w:rsidRDefault="000609CB" w:rsidP="00D60F6F">
            <w:pPr>
              <w:rPr>
                <w:b/>
                <w:lang w:eastAsia="nb-NO"/>
              </w:rPr>
            </w:pPr>
          </w:p>
        </w:tc>
      </w:tr>
      <w:tr w:rsidR="000609CB" w:rsidRPr="006D6B23" w14:paraId="02CB7D16" w14:textId="77777777" w:rsidTr="007F6775">
        <w:tc>
          <w:tcPr>
            <w:tcW w:w="9060" w:type="dxa"/>
            <w:gridSpan w:val="6"/>
          </w:tcPr>
          <w:p w14:paraId="2993DDF3" w14:textId="77777777" w:rsidR="000609CB" w:rsidRDefault="000609CB" w:rsidP="00D60F6F">
            <w:pPr>
              <w:rPr>
                <w:lang w:eastAsia="nb-NO"/>
              </w:rPr>
            </w:pPr>
          </w:p>
          <w:p w14:paraId="0DD68152" w14:textId="77777777" w:rsidR="006644DA" w:rsidRDefault="006644DA" w:rsidP="006644DA">
            <w:pPr>
              <w:rPr>
                <w:lang w:eastAsia="nb-NO"/>
              </w:rPr>
            </w:pPr>
            <w:r>
              <w:rPr>
                <w:lang w:eastAsia="nb-NO"/>
              </w:rPr>
              <w:t>T</w:t>
            </w:r>
            <w:r w:rsidRPr="00E44DBB">
              <w:rPr>
                <w:lang w:eastAsia="nb-NO"/>
              </w:rPr>
              <w:t>iltak</w:t>
            </w:r>
            <w:r>
              <w:rPr>
                <w:lang w:eastAsia="nb-NO"/>
              </w:rPr>
              <w:t xml:space="preserve"> anbefales</w:t>
            </w:r>
            <w:r w:rsidRPr="00E44DBB">
              <w:rPr>
                <w:lang w:eastAsia="nb-NO"/>
              </w:rPr>
              <w:t xml:space="preserve"> for å forebygge hendelser</w:t>
            </w:r>
            <w:r>
              <w:rPr>
                <w:lang w:eastAsia="nb-NO"/>
              </w:rPr>
              <w:t>:</w:t>
            </w:r>
          </w:p>
          <w:p w14:paraId="24CE1871" w14:textId="77777777" w:rsidR="006644DA" w:rsidRDefault="006644DA" w:rsidP="000609CB">
            <w:pPr>
              <w:pStyle w:val="Listeavsnitt"/>
              <w:rPr>
                <w:lang w:eastAsia="nb-NO"/>
              </w:rPr>
            </w:pPr>
          </w:p>
          <w:p w14:paraId="15BCB07E" w14:textId="3120E4D7" w:rsidR="000609CB" w:rsidRPr="006D6B23" w:rsidRDefault="00870FAC" w:rsidP="00870FAC">
            <w:pPr>
              <w:pStyle w:val="Listeavsnitt"/>
              <w:numPr>
                <w:ilvl w:val="0"/>
                <w:numId w:val="53"/>
              </w:numPr>
              <w:rPr>
                <w:lang w:eastAsia="nb-NO"/>
              </w:rPr>
            </w:pPr>
            <w:r>
              <w:rPr>
                <w:lang w:eastAsia="nb-NO"/>
              </w:rPr>
              <w:t>Tilstrekkelig</w:t>
            </w:r>
            <w:r w:rsidRPr="00870FAC">
              <w:rPr>
                <w:lang w:eastAsia="nb-NO"/>
              </w:rPr>
              <w:t xml:space="preserve"> informasjon </w:t>
            </w:r>
            <w:r>
              <w:rPr>
                <w:lang w:eastAsia="nb-NO"/>
              </w:rPr>
              <w:t xml:space="preserve">presenteres i forbindelse med </w:t>
            </w:r>
            <w:proofErr w:type="spellStart"/>
            <w:r w:rsidRPr="00870FAC">
              <w:rPr>
                <w:lang w:eastAsia="nb-NO"/>
              </w:rPr>
              <w:t>nedlasting</w:t>
            </w:r>
            <w:proofErr w:type="spellEnd"/>
            <w:r>
              <w:rPr>
                <w:lang w:eastAsia="nb-NO"/>
              </w:rPr>
              <w:t xml:space="preserve"> av samtale</w:t>
            </w:r>
            <w:r w:rsidRPr="00870FAC">
              <w:rPr>
                <w:lang w:eastAsia="nb-NO"/>
              </w:rPr>
              <w:t>.</w:t>
            </w:r>
            <w:r>
              <w:rPr>
                <w:lang w:eastAsia="nb-NO"/>
              </w:rPr>
              <w:t xml:space="preserve"> For eksempel </w:t>
            </w:r>
            <w:r w:rsidRPr="00870FAC">
              <w:rPr>
                <w:lang w:eastAsia="nb-NO"/>
              </w:rPr>
              <w:t xml:space="preserve">en </w:t>
            </w:r>
            <w:r>
              <w:rPr>
                <w:lang w:eastAsia="nb-NO"/>
              </w:rPr>
              <w:t>dialog eller</w:t>
            </w:r>
            <w:r w:rsidRPr="00870FAC">
              <w:rPr>
                <w:lang w:eastAsia="nb-NO"/>
              </w:rPr>
              <w:t xml:space="preserve"> </w:t>
            </w:r>
            <w:proofErr w:type="spellStart"/>
            <w:r w:rsidRPr="00870FAC">
              <w:rPr>
                <w:lang w:eastAsia="nb-NO"/>
              </w:rPr>
              <w:t>popup</w:t>
            </w:r>
            <w:proofErr w:type="spellEnd"/>
            <w:r w:rsidRPr="00870FAC">
              <w:rPr>
                <w:lang w:eastAsia="nb-NO"/>
              </w:rPr>
              <w:t xml:space="preserve"> når laster ned</w:t>
            </w:r>
            <w:r>
              <w:rPr>
                <w:lang w:eastAsia="nb-NO"/>
              </w:rPr>
              <w:t xml:space="preserve"> fil</w:t>
            </w:r>
          </w:p>
        </w:tc>
      </w:tr>
    </w:tbl>
    <w:p w14:paraId="2B379262" w14:textId="77777777" w:rsidR="006D6B23" w:rsidRPr="006D6B23" w:rsidRDefault="006D6B23" w:rsidP="006D6B23">
      <w:pPr>
        <w:rPr>
          <w:lang w:eastAsia="nb-NO"/>
        </w:rPr>
      </w:pPr>
    </w:p>
    <w:p w14:paraId="0DF78B6D" w14:textId="02FFE4F4" w:rsidR="00AF2396" w:rsidRDefault="00AF2396">
      <w:pPr>
        <w:spacing w:after="200"/>
        <w:rPr>
          <w:lang w:eastAsia="nb-NO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443"/>
        <w:gridCol w:w="2314"/>
        <w:gridCol w:w="1875"/>
        <w:gridCol w:w="321"/>
        <w:gridCol w:w="340"/>
        <w:gridCol w:w="767"/>
      </w:tblGrid>
      <w:tr w:rsidR="00AF2396" w:rsidRPr="006D6B23" w14:paraId="4180606C" w14:textId="77777777" w:rsidTr="00AA3D9C">
        <w:trPr>
          <w:trHeight w:val="539"/>
        </w:trPr>
        <w:tc>
          <w:tcPr>
            <w:tcW w:w="3443" w:type="dxa"/>
            <w:shd w:val="clear" w:color="auto" w:fill="99CCFF"/>
          </w:tcPr>
          <w:p w14:paraId="6CAC958F" w14:textId="1ED92DA5" w:rsidR="00AF2396" w:rsidRPr="006D6B23" w:rsidRDefault="00AF2396" w:rsidP="00AF2396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Risikoelement/hendelse</w:t>
            </w:r>
            <w:r>
              <w:rPr>
                <w:b/>
                <w:lang w:eastAsia="nb-NO"/>
              </w:rPr>
              <w:t xml:space="preserve"> </w:t>
            </w:r>
            <w:r w:rsidR="000563DB">
              <w:rPr>
                <w:b/>
                <w:lang w:eastAsia="nb-NO"/>
              </w:rPr>
              <w:t>7</w:t>
            </w:r>
          </w:p>
        </w:tc>
        <w:tc>
          <w:tcPr>
            <w:tcW w:w="2314" w:type="dxa"/>
            <w:shd w:val="clear" w:color="auto" w:fill="99CCFF"/>
          </w:tcPr>
          <w:p w14:paraId="33F27B4C" w14:textId="77777777" w:rsidR="00AF2396" w:rsidRPr="006D6B23" w:rsidRDefault="00AF2396" w:rsidP="004611B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Sårbarhet</w:t>
            </w:r>
          </w:p>
        </w:tc>
        <w:tc>
          <w:tcPr>
            <w:tcW w:w="1875" w:type="dxa"/>
            <w:shd w:val="clear" w:color="auto" w:fill="99CCFF"/>
          </w:tcPr>
          <w:p w14:paraId="7870DF42" w14:textId="77777777" w:rsidR="00AF2396" w:rsidRPr="006D6B23" w:rsidRDefault="00AF2396" w:rsidP="004611B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Eksisterende tiltak</w:t>
            </w:r>
          </w:p>
        </w:tc>
        <w:tc>
          <w:tcPr>
            <w:tcW w:w="321" w:type="dxa"/>
            <w:shd w:val="clear" w:color="auto" w:fill="99CCFF"/>
          </w:tcPr>
          <w:p w14:paraId="1D31E037" w14:textId="77777777" w:rsidR="00AF2396" w:rsidRPr="006D6B23" w:rsidRDefault="00AF2396" w:rsidP="004611B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S</w:t>
            </w:r>
          </w:p>
        </w:tc>
        <w:tc>
          <w:tcPr>
            <w:tcW w:w="340" w:type="dxa"/>
            <w:shd w:val="clear" w:color="auto" w:fill="99CCFF"/>
          </w:tcPr>
          <w:p w14:paraId="1D734D90" w14:textId="77777777" w:rsidR="00AF2396" w:rsidRPr="006D6B23" w:rsidRDefault="00AF2396" w:rsidP="004611B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K</w:t>
            </w:r>
          </w:p>
        </w:tc>
        <w:tc>
          <w:tcPr>
            <w:tcW w:w="767" w:type="dxa"/>
            <w:shd w:val="clear" w:color="auto" w:fill="99CCFF"/>
          </w:tcPr>
          <w:p w14:paraId="6B734DE6" w14:textId="77777777" w:rsidR="00AF2396" w:rsidRPr="006D6B23" w:rsidRDefault="00AF2396" w:rsidP="004611B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Risiko</w:t>
            </w:r>
          </w:p>
        </w:tc>
      </w:tr>
      <w:tr w:rsidR="00AF2396" w:rsidRPr="006D6B23" w14:paraId="17CF5990" w14:textId="77777777" w:rsidTr="00AA3D9C">
        <w:tc>
          <w:tcPr>
            <w:tcW w:w="3443" w:type="dxa"/>
          </w:tcPr>
          <w:p w14:paraId="19B702E7" w14:textId="6BA426B2" w:rsidR="00AF2396" w:rsidRPr="006D6B23" w:rsidRDefault="008D726A" w:rsidP="000C043F">
            <w:pPr>
              <w:rPr>
                <w:lang w:eastAsia="nb-NO"/>
              </w:rPr>
            </w:pPr>
            <w:r w:rsidRPr="008D726A">
              <w:rPr>
                <w:lang w:eastAsia="nb-NO"/>
              </w:rPr>
              <w:t xml:space="preserve">Studenter og ansatte bruker ekstern tjeneste for samtalebasert generativ AI og legger inn </w:t>
            </w:r>
            <w:r w:rsidR="00E7491B" w:rsidRPr="008D726A">
              <w:rPr>
                <w:lang w:eastAsia="nb-NO"/>
              </w:rPr>
              <w:t>personopplysninger</w:t>
            </w:r>
            <w:r w:rsidRPr="008D726A">
              <w:rPr>
                <w:lang w:eastAsia="nb-NO"/>
              </w:rPr>
              <w:t xml:space="preserve"> der</w:t>
            </w:r>
          </w:p>
        </w:tc>
        <w:tc>
          <w:tcPr>
            <w:tcW w:w="2314" w:type="dxa"/>
          </w:tcPr>
          <w:p w14:paraId="4F2354D7" w14:textId="027DD93C" w:rsidR="001E4EA7" w:rsidRPr="006D6B23" w:rsidRDefault="008D726A" w:rsidP="000C043F">
            <w:pPr>
              <w:rPr>
                <w:lang w:eastAsia="nb-NO"/>
              </w:rPr>
            </w:pPr>
            <w:r w:rsidRPr="008D726A">
              <w:rPr>
                <w:lang w:eastAsia="nb-NO"/>
              </w:rPr>
              <w:t>Det er et for strengt filter på UiOs versjon. Ønsker å bruke funksjonalitet i annen løsning</w:t>
            </w:r>
            <w:r>
              <w:rPr>
                <w:lang w:eastAsia="nb-NO"/>
              </w:rPr>
              <w:t xml:space="preserve"> </w:t>
            </w:r>
            <w:r w:rsidRPr="008D726A">
              <w:rPr>
                <w:lang w:eastAsia="nb-NO"/>
              </w:rPr>
              <w:t xml:space="preserve">Bruker velger andre </w:t>
            </w:r>
            <w:proofErr w:type="spellStart"/>
            <w:r w:rsidRPr="008D726A">
              <w:rPr>
                <w:lang w:eastAsia="nb-NO"/>
              </w:rPr>
              <w:t>GPT</w:t>
            </w:r>
            <w:proofErr w:type="spellEnd"/>
            <w:r w:rsidRPr="008D726A">
              <w:rPr>
                <w:lang w:eastAsia="nb-NO"/>
              </w:rPr>
              <w:t>-løsninger hvor personvern ikke er tilstrekkelig ivaretatt</w:t>
            </w:r>
          </w:p>
        </w:tc>
        <w:tc>
          <w:tcPr>
            <w:tcW w:w="1875" w:type="dxa"/>
          </w:tcPr>
          <w:p w14:paraId="197AAE60" w14:textId="3AF1D23F" w:rsidR="00AF2396" w:rsidRPr="006D6B23" w:rsidRDefault="008D726A" w:rsidP="004611BE">
            <w:pPr>
              <w:rPr>
                <w:lang w:eastAsia="nb-NO"/>
              </w:rPr>
            </w:pPr>
            <w:r>
              <w:rPr>
                <w:lang w:eastAsia="nb-NO"/>
              </w:rPr>
              <w:t>Ingen</w:t>
            </w:r>
          </w:p>
        </w:tc>
        <w:tc>
          <w:tcPr>
            <w:tcW w:w="321" w:type="dxa"/>
          </w:tcPr>
          <w:p w14:paraId="12804C6E" w14:textId="7D5F6E3D" w:rsidR="00AF2396" w:rsidRPr="006D6B23" w:rsidRDefault="00AA3D9C" w:rsidP="004611BE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4</w:t>
            </w:r>
          </w:p>
        </w:tc>
        <w:tc>
          <w:tcPr>
            <w:tcW w:w="340" w:type="dxa"/>
          </w:tcPr>
          <w:p w14:paraId="5F00CA3C" w14:textId="31E070B0" w:rsidR="00AF2396" w:rsidRPr="006D6B23" w:rsidRDefault="00AA3D9C" w:rsidP="004611BE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767" w:type="dxa"/>
            <w:shd w:val="clear" w:color="auto" w:fill="FD91A2" w:themeFill="accent1" w:themeFillTint="66"/>
          </w:tcPr>
          <w:p w14:paraId="3C5B5B6E" w14:textId="35ABB5C5" w:rsidR="00AF2396" w:rsidRPr="006D6B23" w:rsidRDefault="00AA3D9C" w:rsidP="004611BE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6</w:t>
            </w:r>
          </w:p>
        </w:tc>
      </w:tr>
      <w:tr w:rsidR="00AF2396" w:rsidRPr="006D6B23" w14:paraId="5815E3B6" w14:textId="77777777" w:rsidTr="00AA3D9C">
        <w:tc>
          <w:tcPr>
            <w:tcW w:w="3443" w:type="dxa"/>
            <w:shd w:val="clear" w:color="auto" w:fill="99CCFF"/>
          </w:tcPr>
          <w:p w14:paraId="08ABB18C" w14:textId="77777777" w:rsidR="00AF2396" w:rsidRPr="006D6B23" w:rsidRDefault="00AF2396" w:rsidP="004611B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Tiltak</w:t>
            </w:r>
          </w:p>
        </w:tc>
        <w:tc>
          <w:tcPr>
            <w:tcW w:w="5617" w:type="dxa"/>
            <w:gridSpan w:val="5"/>
            <w:shd w:val="clear" w:color="auto" w:fill="99CCFF"/>
          </w:tcPr>
          <w:p w14:paraId="3DC6FF3B" w14:textId="555E1485" w:rsidR="00AF2396" w:rsidRDefault="00AF2396" w:rsidP="004611B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 xml:space="preserve">Tiltakskategori: </w:t>
            </w:r>
            <w:r w:rsidR="00E54CC5">
              <w:rPr>
                <w:b/>
                <w:lang w:eastAsia="nb-NO"/>
              </w:rPr>
              <w:t>Teknisk / administrativt</w:t>
            </w:r>
          </w:p>
          <w:p w14:paraId="163A5D31" w14:textId="77777777" w:rsidR="00AF2396" w:rsidRPr="006D6B23" w:rsidRDefault="00AF2396" w:rsidP="004611BE">
            <w:pPr>
              <w:rPr>
                <w:b/>
                <w:lang w:eastAsia="nb-NO"/>
              </w:rPr>
            </w:pPr>
          </w:p>
        </w:tc>
      </w:tr>
      <w:tr w:rsidR="00AF2396" w:rsidRPr="006D6B23" w14:paraId="0840C5C6" w14:textId="77777777" w:rsidTr="00AA3D9C">
        <w:tc>
          <w:tcPr>
            <w:tcW w:w="9060" w:type="dxa"/>
            <w:gridSpan w:val="6"/>
          </w:tcPr>
          <w:p w14:paraId="078C45F5" w14:textId="77777777" w:rsidR="00E54CC5" w:rsidRDefault="00E54CC5" w:rsidP="00E44DBB">
            <w:pPr>
              <w:rPr>
                <w:lang w:eastAsia="nb-NO"/>
              </w:rPr>
            </w:pPr>
          </w:p>
          <w:p w14:paraId="362AAE8A" w14:textId="6F111C34" w:rsidR="001048D0" w:rsidRDefault="00E54CC5" w:rsidP="00E44DBB">
            <w:pPr>
              <w:rPr>
                <w:lang w:eastAsia="nb-NO"/>
              </w:rPr>
            </w:pPr>
            <w:r>
              <w:rPr>
                <w:lang w:eastAsia="nb-NO"/>
              </w:rPr>
              <w:t>T</w:t>
            </w:r>
            <w:r w:rsidR="00E44DBB" w:rsidRPr="00E44DBB">
              <w:rPr>
                <w:lang w:eastAsia="nb-NO"/>
              </w:rPr>
              <w:t>iltak</w:t>
            </w:r>
            <w:r w:rsidR="00E44DBB">
              <w:rPr>
                <w:lang w:eastAsia="nb-NO"/>
              </w:rPr>
              <w:t xml:space="preserve"> anbefales</w:t>
            </w:r>
            <w:r w:rsidR="00E44DBB" w:rsidRPr="00E44DBB">
              <w:rPr>
                <w:lang w:eastAsia="nb-NO"/>
              </w:rPr>
              <w:t xml:space="preserve"> for å forebygge hendelser</w:t>
            </w:r>
            <w:r w:rsidR="000C043F">
              <w:rPr>
                <w:lang w:eastAsia="nb-NO"/>
              </w:rPr>
              <w:t>:</w:t>
            </w:r>
          </w:p>
          <w:p w14:paraId="48D953DE" w14:textId="77777777" w:rsidR="001048D0" w:rsidRDefault="001048D0" w:rsidP="00E44DBB">
            <w:pPr>
              <w:rPr>
                <w:lang w:eastAsia="nb-NO"/>
              </w:rPr>
            </w:pPr>
          </w:p>
          <w:p w14:paraId="73AB62B0" w14:textId="3E993CC1" w:rsidR="008D726A" w:rsidRDefault="00107333" w:rsidP="006658C0">
            <w:pPr>
              <w:pStyle w:val="Listeavsnitt"/>
              <w:numPr>
                <w:ilvl w:val="0"/>
                <w:numId w:val="46"/>
              </w:numPr>
              <w:rPr>
                <w:lang w:eastAsia="nb-NO"/>
              </w:rPr>
            </w:pPr>
            <w:r>
              <w:rPr>
                <w:lang w:eastAsia="nb-NO"/>
              </w:rPr>
              <w:t>Justere og optimalisere</w:t>
            </w:r>
            <w:r w:rsidR="008D726A" w:rsidRPr="008D726A">
              <w:rPr>
                <w:lang w:eastAsia="nb-NO"/>
              </w:rPr>
              <w:t xml:space="preserve"> </w:t>
            </w:r>
            <w:proofErr w:type="spellStart"/>
            <w:r w:rsidR="008D726A" w:rsidRPr="008D726A">
              <w:rPr>
                <w:lang w:eastAsia="nb-NO"/>
              </w:rPr>
              <w:t>innholdsfilter</w:t>
            </w:r>
            <w:r w:rsidR="00BB3A47">
              <w:rPr>
                <w:lang w:eastAsia="nb-NO"/>
              </w:rPr>
              <w:t>e</w:t>
            </w:r>
            <w:proofErr w:type="spellEnd"/>
            <w:r w:rsidR="008D726A" w:rsidRPr="008D726A">
              <w:rPr>
                <w:lang w:eastAsia="nb-NO"/>
              </w:rPr>
              <w:t xml:space="preserve"> i tjenesten</w:t>
            </w:r>
            <w:r w:rsidR="00BB3A47">
              <w:rPr>
                <w:lang w:eastAsia="nb-NO"/>
              </w:rPr>
              <w:t xml:space="preserve"> </w:t>
            </w:r>
          </w:p>
          <w:p w14:paraId="39A4F466" w14:textId="7EEAC9AC" w:rsidR="00AF2396" w:rsidRPr="006D6B23" w:rsidRDefault="008D726A" w:rsidP="006658C0">
            <w:pPr>
              <w:pStyle w:val="Listeavsnitt"/>
              <w:numPr>
                <w:ilvl w:val="0"/>
                <w:numId w:val="46"/>
              </w:numPr>
              <w:rPr>
                <w:lang w:eastAsia="nb-NO"/>
              </w:rPr>
            </w:pPr>
            <w:r>
              <w:rPr>
                <w:lang w:eastAsia="nb-NO"/>
              </w:rPr>
              <w:t>Opprettholde høy kvalitet på funksjoner i tjenesten</w:t>
            </w:r>
          </w:p>
        </w:tc>
      </w:tr>
    </w:tbl>
    <w:p w14:paraId="4F89C153" w14:textId="7E8FEF4E" w:rsidR="0081348E" w:rsidRPr="00B517E2" w:rsidRDefault="00504DD3" w:rsidP="00B517E2">
      <w:pPr>
        <w:spacing w:after="200" w:line="360" w:lineRule="auto"/>
        <w:rPr>
          <w:rFonts w:eastAsia="Times New Roman" w:cs="Times New Roman"/>
          <w:color w:val="FF0000"/>
          <w:sz w:val="24"/>
          <w:szCs w:val="24"/>
          <w:lang w:eastAsia="nb-NO"/>
        </w:rPr>
      </w:pPr>
      <w:r w:rsidRPr="006E7F82">
        <w:rPr>
          <w:rFonts w:eastAsia="Times New Roman" w:cs="Times New Roman"/>
          <w:color w:val="FF0000"/>
          <w:sz w:val="24"/>
          <w:szCs w:val="24"/>
          <w:lang w:eastAsia="nb-NO"/>
        </w:rPr>
        <w:t xml:space="preserve"> 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443"/>
        <w:gridCol w:w="2314"/>
        <w:gridCol w:w="1875"/>
        <w:gridCol w:w="321"/>
        <w:gridCol w:w="340"/>
        <w:gridCol w:w="767"/>
      </w:tblGrid>
      <w:tr w:rsidR="008E3127" w:rsidRPr="006D6B23" w14:paraId="001BE427" w14:textId="77777777" w:rsidTr="0002151E">
        <w:trPr>
          <w:trHeight w:val="539"/>
        </w:trPr>
        <w:tc>
          <w:tcPr>
            <w:tcW w:w="3443" w:type="dxa"/>
            <w:shd w:val="clear" w:color="auto" w:fill="99CCFF"/>
          </w:tcPr>
          <w:p w14:paraId="0DFDD36B" w14:textId="6C91E486" w:rsidR="008E3127" w:rsidRPr="006D6B23" w:rsidRDefault="008E3127" w:rsidP="0002151E">
            <w:pPr>
              <w:rPr>
                <w:b/>
                <w:lang w:eastAsia="nb-NO"/>
              </w:rPr>
            </w:pPr>
            <w:bookmarkStart w:id="13" w:name="_Toc497898360"/>
            <w:r w:rsidRPr="006D6B23">
              <w:rPr>
                <w:b/>
                <w:lang w:eastAsia="nb-NO"/>
              </w:rPr>
              <w:t>Risikoelement/hendelse</w:t>
            </w:r>
            <w:r>
              <w:rPr>
                <w:b/>
                <w:lang w:eastAsia="nb-NO"/>
              </w:rPr>
              <w:t xml:space="preserve"> 8</w:t>
            </w:r>
          </w:p>
        </w:tc>
        <w:tc>
          <w:tcPr>
            <w:tcW w:w="2314" w:type="dxa"/>
            <w:shd w:val="clear" w:color="auto" w:fill="99CCFF"/>
          </w:tcPr>
          <w:p w14:paraId="5DA46F8F" w14:textId="77777777" w:rsidR="008E3127" w:rsidRPr="006D6B23" w:rsidRDefault="008E3127" w:rsidP="0002151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Sårbarhet</w:t>
            </w:r>
          </w:p>
        </w:tc>
        <w:tc>
          <w:tcPr>
            <w:tcW w:w="1875" w:type="dxa"/>
            <w:shd w:val="clear" w:color="auto" w:fill="99CCFF"/>
          </w:tcPr>
          <w:p w14:paraId="0858A9ED" w14:textId="77777777" w:rsidR="008E3127" w:rsidRPr="006D6B23" w:rsidRDefault="008E3127" w:rsidP="0002151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Eksisterende tiltak</w:t>
            </w:r>
          </w:p>
        </w:tc>
        <w:tc>
          <w:tcPr>
            <w:tcW w:w="321" w:type="dxa"/>
            <w:shd w:val="clear" w:color="auto" w:fill="99CCFF"/>
          </w:tcPr>
          <w:p w14:paraId="4C7BAEEE" w14:textId="77777777" w:rsidR="008E3127" w:rsidRPr="006D6B23" w:rsidRDefault="008E3127" w:rsidP="0002151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S</w:t>
            </w:r>
          </w:p>
        </w:tc>
        <w:tc>
          <w:tcPr>
            <w:tcW w:w="340" w:type="dxa"/>
            <w:shd w:val="clear" w:color="auto" w:fill="99CCFF"/>
          </w:tcPr>
          <w:p w14:paraId="3FF2C564" w14:textId="77777777" w:rsidR="008E3127" w:rsidRPr="006D6B23" w:rsidRDefault="008E3127" w:rsidP="0002151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K</w:t>
            </w:r>
          </w:p>
        </w:tc>
        <w:tc>
          <w:tcPr>
            <w:tcW w:w="767" w:type="dxa"/>
            <w:shd w:val="clear" w:color="auto" w:fill="99CCFF"/>
          </w:tcPr>
          <w:p w14:paraId="5F8B5A81" w14:textId="77777777" w:rsidR="008E3127" w:rsidRPr="006D6B23" w:rsidRDefault="008E3127" w:rsidP="0002151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Risiko</w:t>
            </w:r>
          </w:p>
        </w:tc>
      </w:tr>
      <w:tr w:rsidR="008E3127" w:rsidRPr="006D6B23" w14:paraId="1A03C17C" w14:textId="77777777" w:rsidTr="0002151E">
        <w:tc>
          <w:tcPr>
            <w:tcW w:w="3443" w:type="dxa"/>
          </w:tcPr>
          <w:p w14:paraId="490C651D" w14:textId="7DA9EAD5" w:rsidR="008E3127" w:rsidRPr="006D6B23" w:rsidRDefault="008E3127" w:rsidP="0002151E">
            <w:pPr>
              <w:rPr>
                <w:lang w:eastAsia="nb-NO"/>
              </w:rPr>
            </w:pPr>
            <w:r w:rsidRPr="008E3127">
              <w:rPr>
                <w:lang w:eastAsia="nb-NO"/>
              </w:rPr>
              <w:t xml:space="preserve">Brukere forholder seg til </w:t>
            </w:r>
            <w:proofErr w:type="spellStart"/>
            <w:r w:rsidRPr="008E3127">
              <w:rPr>
                <w:lang w:eastAsia="nb-NO"/>
              </w:rPr>
              <w:t>GPT</w:t>
            </w:r>
            <w:proofErr w:type="spellEnd"/>
            <w:r w:rsidRPr="008E3127">
              <w:rPr>
                <w:lang w:eastAsia="nb-NO"/>
              </w:rPr>
              <w:t xml:space="preserve"> som en fakta</w:t>
            </w:r>
            <w:r w:rsidR="00107333">
              <w:rPr>
                <w:lang w:eastAsia="nb-NO"/>
              </w:rPr>
              <w:t>-</w:t>
            </w:r>
            <w:r w:rsidRPr="008E3127">
              <w:rPr>
                <w:lang w:eastAsia="nb-NO"/>
              </w:rPr>
              <w:t>modell og anvender den i feil kontekst</w:t>
            </w:r>
          </w:p>
        </w:tc>
        <w:tc>
          <w:tcPr>
            <w:tcW w:w="2314" w:type="dxa"/>
          </w:tcPr>
          <w:p w14:paraId="7B8FE52C" w14:textId="1C7683C1" w:rsidR="008E3127" w:rsidRPr="006D6B23" w:rsidRDefault="008E3127" w:rsidP="0002151E">
            <w:pPr>
              <w:rPr>
                <w:lang w:eastAsia="nb-NO"/>
              </w:rPr>
            </w:pPr>
            <w:r w:rsidRPr="008E3127">
              <w:rPr>
                <w:lang w:eastAsia="nb-NO"/>
              </w:rPr>
              <w:t>Teknisk og konseptuelt komplisert</w:t>
            </w:r>
            <w:r>
              <w:rPr>
                <w:lang w:eastAsia="nb-NO"/>
              </w:rPr>
              <w:t xml:space="preserve"> teknologi.</w:t>
            </w:r>
          </w:p>
        </w:tc>
        <w:tc>
          <w:tcPr>
            <w:tcW w:w="1875" w:type="dxa"/>
          </w:tcPr>
          <w:p w14:paraId="5A57B6D4" w14:textId="77777777" w:rsidR="008E3127" w:rsidRPr="006D6B23" w:rsidRDefault="008E3127" w:rsidP="0002151E">
            <w:pPr>
              <w:rPr>
                <w:lang w:eastAsia="nb-NO"/>
              </w:rPr>
            </w:pPr>
            <w:r>
              <w:rPr>
                <w:lang w:eastAsia="nb-NO"/>
              </w:rPr>
              <w:t>Ingen</w:t>
            </w:r>
          </w:p>
        </w:tc>
        <w:tc>
          <w:tcPr>
            <w:tcW w:w="321" w:type="dxa"/>
          </w:tcPr>
          <w:p w14:paraId="720DC7CB" w14:textId="77777777" w:rsidR="008E3127" w:rsidRPr="006D6B23" w:rsidRDefault="008E3127" w:rsidP="0002151E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4</w:t>
            </w:r>
          </w:p>
        </w:tc>
        <w:tc>
          <w:tcPr>
            <w:tcW w:w="340" w:type="dxa"/>
          </w:tcPr>
          <w:p w14:paraId="15B69C5A" w14:textId="77777777" w:rsidR="008E3127" w:rsidRPr="006D6B23" w:rsidRDefault="008E3127" w:rsidP="0002151E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767" w:type="dxa"/>
            <w:shd w:val="clear" w:color="auto" w:fill="FD91A2" w:themeFill="accent1" w:themeFillTint="66"/>
          </w:tcPr>
          <w:p w14:paraId="1998E7DD" w14:textId="77777777" w:rsidR="008E3127" w:rsidRPr="006D6B23" w:rsidRDefault="008E3127" w:rsidP="0002151E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6</w:t>
            </w:r>
          </w:p>
        </w:tc>
      </w:tr>
      <w:tr w:rsidR="008E3127" w:rsidRPr="006D6B23" w14:paraId="41C8DF25" w14:textId="77777777" w:rsidTr="0002151E">
        <w:tc>
          <w:tcPr>
            <w:tcW w:w="3443" w:type="dxa"/>
            <w:shd w:val="clear" w:color="auto" w:fill="99CCFF"/>
          </w:tcPr>
          <w:p w14:paraId="1D226E5E" w14:textId="77777777" w:rsidR="008E3127" w:rsidRPr="006D6B23" w:rsidRDefault="008E3127" w:rsidP="0002151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>Tiltak</w:t>
            </w:r>
          </w:p>
        </w:tc>
        <w:tc>
          <w:tcPr>
            <w:tcW w:w="5617" w:type="dxa"/>
            <w:gridSpan w:val="5"/>
            <w:shd w:val="clear" w:color="auto" w:fill="99CCFF"/>
          </w:tcPr>
          <w:p w14:paraId="4CF0C817" w14:textId="77777777" w:rsidR="008E3127" w:rsidRDefault="008E3127" w:rsidP="0002151E">
            <w:pPr>
              <w:rPr>
                <w:b/>
                <w:lang w:eastAsia="nb-NO"/>
              </w:rPr>
            </w:pPr>
            <w:r w:rsidRPr="006D6B23">
              <w:rPr>
                <w:b/>
                <w:lang w:eastAsia="nb-NO"/>
              </w:rPr>
              <w:t xml:space="preserve">Tiltakskategori: </w:t>
            </w:r>
            <w:r>
              <w:rPr>
                <w:b/>
                <w:lang w:eastAsia="nb-NO"/>
              </w:rPr>
              <w:t>Teknisk / administrativt</w:t>
            </w:r>
          </w:p>
          <w:p w14:paraId="4C39002F" w14:textId="77777777" w:rsidR="008E3127" w:rsidRPr="006D6B23" w:rsidRDefault="008E3127" w:rsidP="0002151E">
            <w:pPr>
              <w:rPr>
                <w:b/>
                <w:lang w:eastAsia="nb-NO"/>
              </w:rPr>
            </w:pPr>
          </w:p>
        </w:tc>
      </w:tr>
      <w:tr w:rsidR="008E3127" w:rsidRPr="006D6B23" w14:paraId="210A2119" w14:textId="77777777" w:rsidTr="0002151E">
        <w:tc>
          <w:tcPr>
            <w:tcW w:w="9060" w:type="dxa"/>
            <w:gridSpan w:val="6"/>
          </w:tcPr>
          <w:p w14:paraId="522560A3" w14:textId="77777777" w:rsidR="008E3127" w:rsidRDefault="008E3127" w:rsidP="0002151E">
            <w:pPr>
              <w:rPr>
                <w:lang w:eastAsia="nb-NO"/>
              </w:rPr>
            </w:pPr>
          </w:p>
          <w:p w14:paraId="7EF93104" w14:textId="77777777" w:rsidR="008E3127" w:rsidRDefault="008E3127" w:rsidP="0002151E">
            <w:pPr>
              <w:rPr>
                <w:lang w:eastAsia="nb-NO"/>
              </w:rPr>
            </w:pPr>
            <w:r>
              <w:rPr>
                <w:lang w:eastAsia="nb-NO"/>
              </w:rPr>
              <w:t>T</w:t>
            </w:r>
            <w:r w:rsidRPr="00E44DBB">
              <w:rPr>
                <w:lang w:eastAsia="nb-NO"/>
              </w:rPr>
              <w:t>iltak</w:t>
            </w:r>
            <w:r>
              <w:rPr>
                <w:lang w:eastAsia="nb-NO"/>
              </w:rPr>
              <w:t xml:space="preserve"> anbefales</w:t>
            </w:r>
            <w:r w:rsidRPr="00E44DBB">
              <w:rPr>
                <w:lang w:eastAsia="nb-NO"/>
              </w:rPr>
              <w:t xml:space="preserve"> for å forebygge hendelser</w:t>
            </w:r>
            <w:r>
              <w:rPr>
                <w:lang w:eastAsia="nb-NO"/>
              </w:rPr>
              <w:t>:</w:t>
            </w:r>
          </w:p>
          <w:p w14:paraId="38DA648F" w14:textId="77777777" w:rsidR="008E3127" w:rsidRDefault="008E3127" w:rsidP="0002151E">
            <w:pPr>
              <w:rPr>
                <w:lang w:eastAsia="nb-NO"/>
              </w:rPr>
            </w:pPr>
          </w:p>
          <w:p w14:paraId="233886D6" w14:textId="7CEB1557" w:rsidR="002F3D12" w:rsidRDefault="002F3D12" w:rsidP="002F3D12">
            <w:pPr>
              <w:pStyle w:val="Listeavsnitt"/>
              <w:numPr>
                <w:ilvl w:val="0"/>
                <w:numId w:val="46"/>
              </w:numPr>
              <w:rPr>
                <w:lang w:eastAsia="nb-NO"/>
              </w:rPr>
            </w:pPr>
            <w:r>
              <w:rPr>
                <w:lang w:eastAsia="nb-NO"/>
              </w:rPr>
              <w:t>B</w:t>
            </w:r>
            <w:r w:rsidRPr="002F3D12">
              <w:rPr>
                <w:lang w:eastAsia="nb-NO"/>
              </w:rPr>
              <w:t>rukeropplæring som endel av onboardingen</w:t>
            </w:r>
            <w:r>
              <w:rPr>
                <w:lang w:eastAsia="nb-NO"/>
              </w:rPr>
              <w:t xml:space="preserve"> til tjenesten</w:t>
            </w:r>
            <w:r w:rsidRPr="002F3D12">
              <w:rPr>
                <w:lang w:eastAsia="nb-NO"/>
              </w:rPr>
              <w:t>.</w:t>
            </w:r>
            <w:r>
              <w:rPr>
                <w:lang w:eastAsia="nb-NO"/>
              </w:rPr>
              <w:t xml:space="preserve"> Formidle lett forståelig / god informasjon om begrensninger. </w:t>
            </w:r>
          </w:p>
          <w:p w14:paraId="06C079B7" w14:textId="031C00A8" w:rsidR="008E3127" w:rsidRPr="006D6B23" w:rsidRDefault="002F3D12" w:rsidP="002F3D12">
            <w:pPr>
              <w:pStyle w:val="Listeavsnitt"/>
              <w:numPr>
                <w:ilvl w:val="0"/>
                <w:numId w:val="46"/>
              </w:numPr>
              <w:rPr>
                <w:lang w:eastAsia="nb-NO"/>
              </w:rPr>
            </w:pPr>
            <w:r w:rsidRPr="002F3D12">
              <w:rPr>
                <w:lang w:eastAsia="nb-NO"/>
              </w:rPr>
              <w:t>Justere bunntekst i applikasjonen med lenke</w:t>
            </w:r>
            <w:r>
              <w:rPr>
                <w:lang w:eastAsia="nb-NO"/>
              </w:rPr>
              <w:t xml:space="preserve"> til informasjon</w:t>
            </w:r>
            <w:r w:rsidRPr="002F3D12">
              <w:rPr>
                <w:lang w:eastAsia="nb-NO"/>
              </w:rPr>
              <w:t xml:space="preserve"> som er synlig / tilgjengelig hele tiden</w:t>
            </w:r>
          </w:p>
        </w:tc>
      </w:tr>
    </w:tbl>
    <w:p w14:paraId="67D5BE99" w14:textId="77777777" w:rsidR="008E3127" w:rsidRDefault="008E3127" w:rsidP="00DD7FCD">
      <w:pPr>
        <w:pStyle w:val="Overskrift1"/>
        <w:rPr>
          <w:rFonts w:eastAsia="Times New Roman"/>
          <w:lang w:eastAsia="nb-NO"/>
        </w:rPr>
      </w:pPr>
    </w:p>
    <w:p w14:paraId="4D4B818B" w14:textId="2D50D3D3" w:rsidR="00DD7FCD" w:rsidRDefault="00DD7FCD" w:rsidP="00DD7FCD">
      <w:pPr>
        <w:pStyle w:val="Overskrift1"/>
        <w:rPr>
          <w:lang w:eastAsia="nb-NO"/>
        </w:rPr>
      </w:pPr>
      <w:bookmarkStart w:id="14" w:name="_Toc147226351"/>
      <w:r>
        <w:rPr>
          <w:rFonts w:eastAsia="Times New Roman"/>
          <w:lang w:eastAsia="nb-NO"/>
        </w:rPr>
        <w:t xml:space="preserve">Vedlegg </w:t>
      </w:r>
      <w:r w:rsidR="005B0630">
        <w:rPr>
          <w:rFonts w:eastAsia="Times New Roman"/>
          <w:lang w:eastAsia="nb-NO"/>
        </w:rPr>
        <w:t>1</w:t>
      </w:r>
      <w:r>
        <w:rPr>
          <w:rFonts w:eastAsia="Times New Roman"/>
          <w:lang w:eastAsia="nb-NO"/>
        </w:rPr>
        <w:t>: Risikomatrise</w:t>
      </w:r>
      <w:bookmarkEnd w:id="13"/>
      <w:r w:rsidR="005B0630">
        <w:rPr>
          <w:rFonts w:eastAsia="Times New Roman"/>
          <w:lang w:eastAsia="nb-NO"/>
        </w:rPr>
        <w:t xml:space="preserve"> </w:t>
      </w:r>
      <w:r w:rsidR="00712BF4">
        <w:rPr>
          <w:rFonts w:eastAsia="Times New Roman"/>
          <w:lang w:eastAsia="nb-NO"/>
        </w:rPr>
        <w:t xml:space="preserve">UiO </w:t>
      </w:r>
      <w:proofErr w:type="spellStart"/>
      <w:r w:rsidR="00712BF4">
        <w:rPr>
          <w:rFonts w:eastAsia="Times New Roman"/>
          <w:lang w:eastAsia="nb-NO"/>
        </w:rPr>
        <w:t>GPT</w:t>
      </w:r>
      <w:bookmarkEnd w:id="14"/>
      <w:proofErr w:type="spellEnd"/>
    </w:p>
    <w:p w14:paraId="64B5A09D" w14:textId="74D30395" w:rsidR="00DD7FCD" w:rsidRDefault="00DD7FCD" w:rsidP="00DD7FCD">
      <w:pPr>
        <w:rPr>
          <w:lang w:eastAsia="nb-NO"/>
        </w:rPr>
      </w:pPr>
      <w:r>
        <w:rPr>
          <w:lang w:eastAsia="nb-NO"/>
        </w:rPr>
        <w:t>Hver av hendelsene som ble identifisert på arbeidsmøtet er nummerert og puttet inn i risikomatrisen under.</w:t>
      </w:r>
      <w:r w:rsidR="005B0630">
        <w:rPr>
          <w:lang w:eastAsia="nb-NO"/>
        </w:rPr>
        <w:t xml:space="preserve"> (se vedlegg 2 for detaljer)</w:t>
      </w:r>
    </w:p>
    <w:p w14:paraId="26DF8F30" w14:textId="77777777" w:rsidR="00DD7FCD" w:rsidRPr="008021FC" w:rsidRDefault="00DD7FCD" w:rsidP="00DD7FCD">
      <w:pPr>
        <w:rPr>
          <w:lang w:eastAsia="nb-NO"/>
        </w:rPr>
      </w:pPr>
    </w:p>
    <w:tbl>
      <w:tblPr>
        <w:tblStyle w:val="Tabellrutenett"/>
        <w:tblW w:w="6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1022"/>
        <w:gridCol w:w="1253"/>
        <w:gridCol w:w="1276"/>
        <w:gridCol w:w="1276"/>
        <w:gridCol w:w="1275"/>
      </w:tblGrid>
      <w:tr w:rsidR="00DD7FCD" w14:paraId="59F32EE2" w14:textId="77777777" w:rsidTr="00626F26">
        <w:trPr>
          <w:trHeight w:val="1134"/>
        </w:trPr>
        <w:tc>
          <w:tcPr>
            <w:tcW w:w="594" w:type="dxa"/>
            <w:vMerge w:val="restart"/>
            <w:textDirection w:val="btLr"/>
            <w:vAlign w:val="center"/>
          </w:tcPr>
          <w:p w14:paraId="6984EA58" w14:textId="77777777" w:rsidR="00DD7FCD" w:rsidRPr="009D1310" w:rsidRDefault="00DD7FCD" w:rsidP="00626F2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9D1310">
              <w:rPr>
                <w:b/>
                <w:sz w:val="32"/>
                <w:szCs w:val="32"/>
              </w:rPr>
              <w:t>Konsekvens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2B1F1DDE" w14:textId="77777777" w:rsidR="00DD7FCD" w:rsidRDefault="00DD7FCD" w:rsidP="00626F26">
            <w:pPr>
              <w:jc w:val="center"/>
            </w:pPr>
            <w:r>
              <w:t>4</w:t>
            </w:r>
          </w:p>
          <w:p w14:paraId="63C996B4" w14:textId="77777777" w:rsidR="00DD7FCD" w:rsidRDefault="00DD7FCD" w:rsidP="00626F26">
            <w:pPr>
              <w:jc w:val="center"/>
            </w:pPr>
            <w:r>
              <w:t>Svært</w:t>
            </w:r>
          </w:p>
          <w:p w14:paraId="47A7550D" w14:textId="77777777" w:rsidR="00DD7FCD" w:rsidRDefault="00DD7FCD" w:rsidP="00626F26">
            <w:pPr>
              <w:jc w:val="center"/>
            </w:pPr>
            <w:r>
              <w:t>høy</w:t>
            </w:r>
          </w:p>
          <w:p w14:paraId="7976AF82" w14:textId="77777777" w:rsidR="00DD7FCD" w:rsidRDefault="00DD7FCD" w:rsidP="00626F2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37FB9F" w14:textId="28AE7814" w:rsidR="00DD7FCD" w:rsidRPr="00085999" w:rsidRDefault="00712BF4" w:rsidP="0062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BCE418" w14:textId="4963CAF0" w:rsidR="00DD7FCD" w:rsidRPr="00085999" w:rsidRDefault="00DD7FCD" w:rsidP="0062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8744B0" w14:textId="17359253" w:rsidR="00DD7FCD" w:rsidRPr="00085999" w:rsidRDefault="00DD7FCD" w:rsidP="0062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62D0DB" w14:textId="7D3B4680" w:rsidR="00DD7FCD" w:rsidRPr="00085999" w:rsidRDefault="00DD7FCD" w:rsidP="00626F26">
            <w:pPr>
              <w:jc w:val="center"/>
              <w:rPr>
                <w:sz w:val="18"/>
                <w:szCs w:val="18"/>
              </w:rPr>
            </w:pPr>
          </w:p>
        </w:tc>
      </w:tr>
      <w:tr w:rsidR="00DD7FCD" w14:paraId="55FD4769" w14:textId="77777777" w:rsidTr="00626F26">
        <w:trPr>
          <w:trHeight w:val="1134"/>
        </w:trPr>
        <w:tc>
          <w:tcPr>
            <w:tcW w:w="594" w:type="dxa"/>
            <w:vMerge/>
          </w:tcPr>
          <w:p w14:paraId="615A7F52" w14:textId="77777777" w:rsidR="00DD7FCD" w:rsidRDefault="00DD7FCD" w:rsidP="00626F26">
            <w:pPr>
              <w:jc w:val="center"/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7D36A38" w14:textId="77777777" w:rsidR="00DD7FCD" w:rsidRDefault="00DD7FCD" w:rsidP="00626F26">
            <w:pPr>
              <w:jc w:val="center"/>
            </w:pPr>
            <w:r>
              <w:t>3</w:t>
            </w:r>
          </w:p>
          <w:p w14:paraId="349EC2BB" w14:textId="77777777" w:rsidR="00DD7FCD" w:rsidRDefault="00DD7FCD" w:rsidP="00626F26">
            <w:pPr>
              <w:jc w:val="center"/>
            </w:pPr>
            <w:r>
              <w:t>Høy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A15859" w14:textId="7DDBC7B5" w:rsidR="00DD7FCD" w:rsidRPr="00085999" w:rsidRDefault="00712BF4" w:rsidP="0062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7350F" w14:textId="7A4EE55F" w:rsidR="00DD7FCD" w:rsidRPr="00085999" w:rsidRDefault="00DD7FCD" w:rsidP="0062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4B5B69" w14:textId="7FA48C4B" w:rsidR="00DD7FCD" w:rsidRPr="00085999" w:rsidRDefault="00712BF4" w:rsidP="0062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FEB89D" w14:textId="34851725" w:rsidR="00DD7FCD" w:rsidRPr="00085999" w:rsidRDefault="00712BF4" w:rsidP="0062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7FCD" w14:paraId="4EF4F0FC" w14:textId="77777777" w:rsidTr="00626F26">
        <w:trPr>
          <w:trHeight w:val="1134"/>
        </w:trPr>
        <w:tc>
          <w:tcPr>
            <w:tcW w:w="594" w:type="dxa"/>
            <w:vMerge/>
          </w:tcPr>
          <w:p w14:paraId="70A961F4" w14:textId="77777777" w:rsidR="00DD7FCD" w:rsidRDefault="00DD7FCD" w:rsidP="00626F26">
            <w:pPr>
              <w:jc w:val="center"/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2D1FD38A" w14:textId="77777777" w:rsidR="00DD7FCD" w:rsidRDefault="00DD7FCD" w:rsidP="00626F26">
            <w:pPr>
              <w:jc w:val="center"/>
            </w:pPr>
            <w:r>
              <w:t>2</w:t>
            </w:r>
          </w:p>
          <w:p w14:paraId="39031F63" w14:textId="77777777" w:rsidR="00DD7FCD" w:rsidRDefault="00DD7FCD" w:rsidP="00626F26">
            <w:pPr>
              <w:jc w:val="center"/>
            </w:pPr>
            <w:r>
              <w:t>Moderat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D7F307" w14:textId="3FC25DD4" w:rsidR="003C202D" w:rsidRPr="00085999" w:rsidRDefault="003C202D" w:rsidP="003C2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933A1F" w14:textId="2BEE7A92" w:rsidR="00DD7FCD" w:rsidRPr="00085999" w:rsidRDefault="00DD7FCD" w:rsidP="0062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9844A" w14:textId="48415AA0" w:rsidR="00DD7FCD" w:rsidRPr="00085999" w:rsidRDefault="00712BF4" w:rsidP="0062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C4DA3B" w14:textId="66A7200A" w:rsidR="00DD7FCD" w:rsidRPr="00085999" w:rsidRDefault="00712BF4" w:rsidP="0062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D7FCD" w14:paraId="0BD57258" w14:textId="77777777" w:rsidTr="00626F26">
        <w:trPr>
          <w:trHeight w:val="1134"/>
        </w:trPr>
        <w:tc>
          <w:tcPr>
            <w:tcW w:w="594" w:type="dxa"/>
            <w:vMerge/>
          </w:tcPr>
          <w:p w14:paraId="25CDCE70" w14:textId="77777777" w:rsidR="00DD7FCD" w:rsidRDefault="00DD7FCD" w:rsidP="00626F26">
            <w:pPr>
              <w:jc w:val="center"/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3755ED3" w14:textId="77777777" w:rsidR="00DD7FCD" w:rsidRDefault="00DD7FCD" w:rsidP="00626F26">
            <w:pPr>
              <w:jc w:val="center"/>
            </w:pPr>
            <w:r>
              <w:t>1</w:t>
            </w:r>
          </w:p>
          <w:p w14:paraId="28C3B113" w14:textId="77777777" w:rsidR="00DD7FCD" w:rsidRDefault="00DD7FCD" w:rsidP="00626F26">
            <w:pPr>
              <w:jc w:val="center"/>
            </w:pPr>
            <w:r>
              <w:t>Liten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6CF95F" w14:textId="330DE344" w:rsidR="00DD7FCD" w:rsidRPr="00085999" w:rsidRDefault="00DD7FCD" w:rsidP="0062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C3E76D" w14:textId="77777777" w:rsidR="00DD7FCD" w:rsidRDefault="00DD7FCD" w:rsidP="00626F26">
            <w:pPr>
              <w:jc w:val="center"/>
              <w:rPr>
                <w:sz w:val="18"/>
                <w:szCs w:val="18"/>
              </w:rPr>
            </w:pPr>
          </w:p>
          <w:p w14:paraId="4DA798B0" w14:textId="0991FD5E" w:rsidR="00752DCF" w:rsidRPr="00752DCF" w:rsidRDefault="00752DCF" w:rsidP="00752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9766C" w14:textId="2F995714" w:rsidR="007F6556" w:rsidRPr="00085999" w:rsidRDefault="007F6556" w:rsidP="00104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60E8F2" w14:textId="0E3E9148" w:rsidR="00DD7FCD" w:rsidRPr="00085999" w:rsidRDefault="00712BF4" w:rsidP="00626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D7FCD" w14:paraId="4D1D288C" w14:textId="77777777" w:rsidTr="00626F26">
        <w:trPr>
          <w:trHeight w:val="790"/>
        </w:trPr>
        <w:tc>
          <w:tcPr>
            <w:tcW w:w="594" w:type="dxa"/>
            <w:vMerge/>
          </w:tcPr>
          <w:p w14:paraId="16905910" w14:textId="77777777" w:rsidR="00DD7FCD" w:rsidRDefault="00DD7FCD" w:rsidP="00626F26">
            <w:pPr>
              <w:jc w:val="center"/>
            </w:pPr>
          </w:p>
        </w:tc>
        <w:tc>
          <w:tcPr>
            <w:tcW w:w="1022" w:type="dxa"/>
            <w:vAlign w:val="center"/>
          </w:tcPr>
          <w:p w14:paraId="3AB56C0B" w14:textId="77777777" w:rsidR="00DD7FCD" w:rsidRDefault="00DD7FCD" w:rsidP="00626F2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5CFEA26F" w14:textId="77777777" w:rsidR="00DD7FCD" w:rsidRDefault="00DD7FCD" w:rsidP="00626F26">
            <w:pPr>
              <w:jc w:val="center"/>
            </w:pPr>
            <w:r>
              <w:t>1</w:t>
            </w:r>
          </w:p>
          <w:p w14:paraId="2FAA5E42" w14:textId="77777777" w:rsidR="00DD7FCD" w:rsidRDefault="00DD7FCD" w:rsidP="00626F26">
            <w:pPr>
              <w:jc w:val="center"/>
            </w:pPr>
            <w:r>
              <w:t>Lav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EECCF7" w14:textId="77777777" w:rsidR="00DD7FCD" w:rsidRDefault="00DD7FCD" w:rsidP="00626F26">
            <w:pPr>
              <w:jc w:val="center"/>
            </w:pPr>
            <w:r>
              <w:t>2</w:t>
            </w:r>
          </w:p>
          <w:p w14:paraId="2539E20B" w14:textId="77777777" w:rsidR="00DD7FCD" w:rsidRDefault="00DD7FCD" w:rsidP="00626F26">
            <w:pPr>
              <w:jc w:val="center"/>
            </w:pPr>
            <w:r>
              <w:t>Moderat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8A19052" w14:textId="77777777" w:rsidR="00DD7FCD" w:rsidRDefault="00DD7FCD" w:rsidP="00626F26">
            <w:pPr>
              <w:jc w:val="center"/>
            </w:pPr>
            <w:r>
              <w:t>3</w:t>
            </w:r>
          </w:p>
          <w:p w14:paraId="292A68D7" w14:textId="77777777" w:rsidR="00DD7FCD" w:rsidRDefault="00DD7FCD" w:rsidP="00626F26">
            <w:pPr>
              <w:jc w:val="center"/>
            </w:pPr>
            <w:r>
              <w:t>Høy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04CBC8" w14:textId="77777777" w:rsidR="00DD7FCD" w:rsidRDefault="00DD7FCD" w:rsidP="00626F26">
            <w:pPr>
              <w:jc w:val="center"/>
            </w:pPr>
            <w:r>
              <w:t>4</w:t>
            </w:r>
          </w:p>
          <w:p w14:paraId="620AA307" w14:textId="77777777" w:rsidR="00DD7FCD" w:rsidRDefault="00DD7FCD" w:rsidP="00626F26">
            <w:pPr>
              <w:jc w:val="center"/>
            </w:pPr>
            <w:r>
              <w:t>Svært høy</w:t>
            </w:r>
          </w:p>
        </w:tc>
      </w:tr>
      <w:tr w:rsidR="00DD7FCD" w14:paraId="51E40CE0" w14:textId="77777777" w:rsidTr="00626F26">
        <w:trPr>
          <w:trHeight w:val="499"/>
        </w:trPr>
        <w:tc>
          <w:tcPr>
            <w:tcW w:w="594" w:type="dxa"/>
          </w:tcPr>
          <w:p w14:paraId="72A95700" w14:textId="77777777" w:rsidR="00DD7FCD" w:rsidRDefault="00DD7FCD" w:rsidP="00626F26">
            <w:pPr>
              <w:jc w:val="center"/>
            </w:pPr>
          </w:p>
        </w:tc>
        <w:tc>
          <w:tcPr>
            <w:tcW w:w="6102" w:type="dxa"/>
            <w:gridSpan w:val="5"/>
            <w:vAlign w:val="center"/>
          </w:tcPr>
          <w:p w14:paraId="657B9A87" w14:textId="77777777" w:rsidR="00DD7FCD" w:rsidRPr="009D1310" w:rsidRDefault="00DD7FCD" w:rsidP="00626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9D1310">
              <w:rPr>
                <w:b/>
                <w:sz w:val="32"/>
                <w:szCs w:val="32"/>
              </w:rPr>
              <w:t>Sannsynlighet</w:t>
            </w:r>
          </w:p>
        </w:tc>
      </w:tr>
    </w:tbl>
    <w:p w14:paraId="34CED36E" w14:textId="77777777" w:rsidR="00DD7FCD" w:rsidRDefault="00DD7FCD" w:rsidP="00DD7FCD">
      <w:pPr>
        <w:spacing w:after="200"/>
        <w:rPr>
          <w:rFonts w:asciiTheme="majorHAnsi" w:eastAsiaTheme="majorEastAsia" w:hAnsiTheme="majorHAnsi" w:cstheme="majorBidi"/>
          <w:b/>
          <w:bCs/>
          <w:color w:val="E40428" w:themeColor="accent1"/>
          <w:sz w:val="38"/>
          <w:szCs w:val="28"/>
          <w:lang w:eastAsia="nb-NO"/>
        </w:rPr>
      </w:pPr>
      <w:r>
        <w:rPr>
          <w:lang w:eastAsia="nb-NO"/>
        </w:rPr>
        <w:br w:type="page"/>
      </w:r>
    </w:p>
    <w:p w14:paraId="4B750CD0" w14:textId="5C932DD3" w:rsidR="005B0630" w:rsidRDefault="005B0630" w:rsidP="005B0630">
      <w:pPr>
        <w:pStyle w:val="Overskrift1"/>
        <w:rPr>
          <w:lang w:eastAsia="nb-NO"/>
        </w:rPr>
      </w:pPr>
      <w:bookmarkStart w:id="15" w:name="_Toc147226352"/>
      <w:r>
        <w:rPr>
          <w:lang w:eastAsia="nb-NO"/>
        </w:rPr>
        <w:lastRenderedPageBreak/>
        <w:t xml:space="preserve">Vedlegg 2: Utfylt </w:t>
      </w:r>
      <w:r w:rsidRPr="00C70486">
        <w:rPr>
          <w:lang w:eastAsia="nb-NO"/>
        </w:rPr>
        <w:t>regnear</w:t>
      </w:r>
      <w:r>
        <w:rPr>
          <w:lang w:eastAsia="nb-NO"/>
        </w:rPr>
        <w:t>k</w:t>
      </w:r>
      <w:r w:rsidRPr="00C70486">
        <w:rPr>
          <w:lang w:eastAsia="nb-NO"/>
        </w:rPr>
        <w:t xml:space="preserve"> som ble benyttet i risikovurderingen</w:t>
      </w:r>
      <w:bookmarkEnd w:id="15"/>
    </w:p>
    <w:p w14:paraId="6479594F" w14:textId="77777777" w:rsidR="005B0630" w:rsidRDefault="005B0630" w:rsidP="005B0630">
      <w:pPr>
        <w:rPr>
          <w:lang w:eastAsia="nb-NO"/>
        </w:rPr>
      </w:pPr>
    </w:p>
    <w:p w14:paraId="11188541" w14:textId="6940E8F5" w:rsidR="000A0543" w:rsidRPr="003B28E3" w:rsidRDefault="009A1F18" w:rsidP="003B28E3">
      <w:pPr>
        <w:spacing w:after="200"/>
        <w:rPr>
          <w:lang w:eastAsia="nb-NO"/>
        </w:rPr>
      </w:pPr>
      <w:r>
        <w:rPr>
          <w:lang w:eastAsia="nb-NO"/>
        </w:rPr>
        <w:br w:type="page"/>
      </w:r>
    </w:p>
    <w:p w14:paraId="250B559F" w14:textId="669DED06" w:rsidR="00BF0246" w:rsidRDefault="00BF0246" w:rsidP="00BF0246">
      <w:pPr>
        <w:pStyle w:val="Overskrift1"/>
        <w:rPr>
          <w:lang w:eastAsia="nb-NO"/>
        </w:rPr>
      </w:pPr>
      <w:bookmarkStart w:id="16" w:name="_Toc147226353"/>
      <w:r>
        <w:rPr>
          <w:lang w:eastAsia="nb-NO"/>
        </w:rPr>
        <w:lastRenderedPageBreak/>
        <w:t>Vedlegg 3: Innle</w:t>
      </w:r>
      <w:r w:rsidR="00107333">
        <w:rPr>
          <w:lang w:eastAsia="nb-NO"/>
        </w:rPr>
        <w:t>dende ROS i forkant av utvikling</w:t>
      </w:r>
      <w:bookmarkEnd w:id="16"/>
    </w:p>
    <w:p w14:paraId="7684F5D1" w14:textId="77777777" w:rsidR="000A0543" w:rsidRDefault="000A0543" w:rsidP="00DD7FCD">
      <w:pPr>
        <w:rPr>
          <w:rFonts w:ascii="Segoe UI" w:hAnsi="Segoe UI" w:cs="Segoe UI"/>
          <w:color w:val="201F1E"/>
          <w:sz w:val="22"/>
          <w:shd w:val="clear" w:color="auto" w:fill="FFFFFF"/>
        </w:rPr>
      </w:pPr>
    </w:p>
    <w:p w14:paraId="4AAA750B" w14:textId="77777777" w:rsidR="00204C8E" w:rsidRDefault="00204C8E">
      <w:pPr>
        <w:spacing w:after="200"/>
        <w:rPr>
          <w:rFonts w:ascii="Segoe UI" w:hAnsi="Segoe UI" w:cs="Segoe UI"/>
          <w:color w:val="201F1E"/>
          <w:sz w:val="22"/>
          <w:shd w:val="clear" w:color="auto" w:fill="FFFFFF"/>
        </w:rPr>
      </w:pPr>
      <w:r>
        <w:rPr>
          <w:rFonts w:ascii="Segoe UI" w:hAnsi="Segoe UI" w:cs="Segoe UI"/>
          <w:color w:val="201F1E"/>
          <w:sz w:val="22"/>
          <w:shd w:val="clear" w:color="auto" w:fill="FFFFFF"/>
        </w:rPr>
        <w:br w:type="page"/>
      </w:r>
    </w:p>
    <w:p w14:paraId="58B8AC77" w14:textId="60982513" w:rsidR="00204C8E" w:rsidRDefault="00204C8E" w:rsidP="00204C8E">
      <w:pPr>
        <w:pStyle w:val="Overskrift1"/>
        <w:rPr>
          <w:lang w:eastAsia="nb-NO"/>
        </w:rPr>
      </w:pPr>
      <w:bookmarkStart w:id="17" w:name="_Toc147226354"/>
      <w:r>
        <w:rPr>
          <w:lang w:eastAsia="nb-NO"/>
        </w:rPr>
        <w:lastRenderedPageBreak/>
        <w:t xml:space="preserve">Vedlegg 4: </w:t>
      </w:r>
      <w:r w:rsidR="002064AA">
        <w:rPr>
          <w:lang w:eastAsia="nb-NO"/>
        </w:rPr>
        <w:t>E</w:t>
      </w:r>
      <w:r w:rsidR="002064AA" w:rsidRPr="002064AA">
        <w:rPr>
          <w:lang w:eastAsia="nb-NO"/>
        </w:rPr>
        <w:t>ksempel</w:t>
      </w:r>
      <w:r w:rsidR="002064AA">
        <w:rPr>
          <w:lang w:eastAsia="nb-NO"/>
        </w:rPr>
        <w:t xml:space="preserve"> </w:t>
      </w:r>
      <w:r w:rsidR="002064AA" w:rsidRPr="002064AA">
        <w:rPr>
          <w:lang w:eastAsia="nb-NO"/>
        </w:rPr>
        <w:t>sannsynlighet</w:t>
      </w:r>
      <w:r w:rsidR="002064AA">
        <w:rPr>
          <w:lang w:eastAsia="nb-NO"/>
        </w:rPr>
        <w:t xml:space="preserve"> og </w:t>
      </w:r>
      <w:r w:rsidR="002064AA" w:rsidRPr="002064AA">
        <w:rPr>
          <w:lang w:eastAsia="nb-NO"/>
        </w:rPr>
        <w:t>konsekvens</w:t>
      </w:r>
      <w:bookmarkEnd w:id="17"/>
    </w:p>
    <w:p w14:paraId="47D3393F" w14:textId="77777777" w:rsidR="002064AA" w:rsidRPr="002064AA" w:rsidRDefault="002064AA" w:rsidP="002064AA">
      <w:pPr>
        <w:rPr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395"/>
      </w:tblGrid>
      <w:tr w:rsidR="00204C8E" w:rsidRPr="0095131F" w14:paraId="377EBCF9" w14:textId="77777777" w:rsidTr="002064AA">
        <w:trPr>
          <w:trHeight w:val="454"/>
        </w:trPr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F79" w:themeFill="accent2" w:themeFillTint="66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BFCD6D9" w14:textId="77777777" w:rsidR="00204C8E" w:rsidRPr="0095131F" w:rsidRDefault="00204C8E" w:rsidP="00D60F6F">
            <w:r w:rsidRPr="0095131F">
              <w:rPr>
                <w:b/>
                <w:bCs/>
              </w:rPr>
              <w:t>Konsekvens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F79" w:themeFill="accent2" w:themeFillTint="66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DCB3360" w14:textId="77777777" w:rsidR="00204C8E" w:rsidRPr="0095131F" w:rsidRDefault="00204C8E" w:rsidP="00D60F6F">
            <w:r w:rsidRPr="0095131F">
              <w:rPr>
                <w:b/>
                <w:bCs/>
              </w:rPr>
              <w:t>Sannsynlighet</w:t>
            </w:r>
          </w:p>
        </w:tc>
      </w:tr>
      <w:tr w:rsidR="00204C8E" w:rsidRPr="0095131F" w14:paraId="4CB8E956" w14:textId="77777777" w:rsidTr="002064AA">
        <w:trPr>
          <w:trHeight w:val="1886"/>
        </w:trPr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42460CB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1 – Svært lite alvorlig</w:t>
            </w:r>
          </w:p>
          <w:p w14:paraId="52A21866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 xml:space="preserve">Har ubetydelige skadevirkninger for enkeltpersoner eller </w:t>
            </w:r>
            <w:r>
              <w:rPr>
                <w:sz w:val="18"/>
                <w:szCs w:val="18"/>
              </w:rPr>
              <w:t>institusjonen</w:t>
            </w:r>
            <w:r w:rsidRPr="0095131F">
              <w:rPr>
                <w:sz w:val="18"/>
                <w:szCs w:val="18"/>
              </w:rPr>
              <w:t xml:space="preserve">. </w:t>
            </w:r>
          </w:p>
          <w:p w14:paraId="2F8ED3ED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 xml:space="preserve"> Eksempel: </w:t>
            </w:r>
          </w:p>
          <w:p w14:paraId="156500E5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Mangelfull logging av tilgang til personopplysninger; uklart når ikke-kritisk informasjon sist ble oppdatert; noe tapt arbeidstid.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EE003D7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1 – Svært lite sannsynlig</w:t>
            </w:r>
          </w:p>
          <w:p w14:paraId="53004737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Hendelsen kan skje sjeldnere enn hvert femte år.</w:t>
            </w:r>
          </w:p>
        </w:tc>
      </w:tr>
      <w:tr w:rsidR="00204C8E" w:rsidRPr="0095131F" w14:paraId="406D5AF1" w14:textId="77777777" w:rsidTr="002064AA">
        <w:trPr>
          <w:trHeight w:val="1860"/>
        </w:trPr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CDC78B5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2 – Mindre alvorlig</w:t>
            </w:r>
          </w:p>
          <w:p w14:paraId="610FAA3E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Har visse skadevirkninger fo</w:t>
            </w:r>
            <w:r>
              <w:rPr>
                <w:sz w:val="18"/>
                <w:szCs w:val="18"/>
              </w:rPr>
              <w:t xml:space="preserve">r enkeltpersoner eller </w:t>
            </w:r>
            <w:r w:rsidRPr="0095131F">
              <w:rPr>
                <w:sz w:val="18"/>
                <w:szCs w:val="18"/>
              </w:rPr>
              <w:t>institusjon</w:t>
            </w:r>
            <w:r>
              <w:rPr>
                <w:sz w:val="18"/>
                <w:szCs w:val="18"/>
              </w:rPr>
              <w:t>en</w:t>
            </w:r>
            <w:r w:rsidRPr="0095131F">
              <w:rPr>
                <w:sz w:val="18"/>
                <w:szCs w:val="18"/>
              </w:rPr>
              <w:t xml:space="preserve">. </w:t>
            </w:r>
          </w:p>
          <w:p w14:paraId="3102FB58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 xml:space="preserve"> Eksempel: </w:t>
            </w:r>
          </w:p>
          <w:p w14:paraId="5A712B3F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Uautorisert eksponering av noen få personopplysninger; ufullstendig registrering av ikke-kritisk informasjon; informasjon er utilgjengelig opp til tre dager.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294E647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2 – Lite sannsynlighet</w:t>
            </w:r>
          </w:p>
          <w:p w14:paraId="65531C30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Hendelsen kan skje sjeldnere enn hvert år, men oftere enn hvert femte år</w:t>
            </w:r>
          </w:p>
        </w:tc>
      </w:tr>
      <w:tr w:rsidR="00204C8E" w:rsidRPr="0095131F" w14:paraId="58E090AB" w14:textId="77777777" w:rsidTr="002064AA">
        <w:trPr>
          <w:trHeight w:val="2014"/>
        </w:trPr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E46B2E8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3 – Alvorlig</w:t>
            </w:r>
          </w:p>
          <w:p w14:paraId="394A4294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Har merkbare skadevirkninger for enkeltper</w:t>
            </w:r>
            <w:r>
              <w:rPr>
                <w:sz w:val="18"/>
                <w:szCs w:val="18"/>
              </w:rPr>
              <w:t>soner eller institusjonen</w:t>
            </w:r>
            <w:r w:rsidRPr="0095131F">
              <w:rPr>
                <w:sz w:val="18"/>
                <w:szCs w:val="18"/>
              </w:rPr>
              <w:t>.</w:t>
            </w:r>
          </w:p>
          <w:p w14:paraId="70E8E880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 xml:space="preserve"> Eksempel: </w:t>
            </w:r>
          </w:p>
          <w:p w14:paraId="322C744E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 xml:space="preserve">Uautorisert eksponering av sensitive eller større mengder alminnelige personopplysninger; viktig informasjon mangler eller er feil; informasjon er utilgjengelig opp til to uker.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E76AD46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3 – Sannsynlig</w:t>
            </w:r>
          </w:p>
          <w:p w14:paraId="59E24792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Hendelsen kan skje hvert år.</w:t>
            </w:r>
          </w:p>
        </w:tc>
      </w:tr>
      <w:tr w:rsidR="00204C8E" w:rsidRPr="0095131F" w14:paraId="1FFCDCCB" w14:textId="77777777" w:rsidTr="002064AA">
        <w:trPr>
          <w:trHeight w:val="1898"/>
        </w:trPr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A1AC7CA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4 – Svært alvorlig</w:t>
            </w:r>
          </w:p>
          <w:p w14:paraId="306F57CA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Har store skadevirkninger for enkeltpersoner elle</w:t>
            </w:r>
            <w:r>
              <w:rPr>
                <w:sz w:val="18"/>
                <w:szCs w:val="18"/>
              </w:rPr>
              <w:t xml:space="preserve">r </w:t>
            </w:r>
            <w:r w:rsidRPr="0095131F">
              <w:rPr>
                <w:sz w:val="18"/>
                <w:szCs w:val="18"/>
              </w:rPr>
              <w:t>institusjon</w:t>
            </w:r>
            <w:r>
              <w:rPr>
                <w:sz w:val="18"/>
                <w:szCs w:val="18"/>
              </w:rPr>
              <w:t>en</w:t>
            </w:r>
            <w:r w:rsidRPr="0095131F">
              <w:rPr>
                <w:sz w:val="18"/>
                <w:szCs w:val="18"/>
              </w:rPr>
              <w:t xml:space="preserve">. </w:t>
            </w:r>
          </w:p>
          <w:p w14:paraId="3A87BE32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 xml:space="preserve"> Eksempel: </w:t>
            </w:r>
          </w:p>
          <w:p w14:paraId="04984787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Uautorisert eksponering av større mengder sensitive personopplysninger; kritisk informasjon mangler eller er feil; informasjon er utilgjengelig lengre enn to uker.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0FCC4D5" w14:textId="77777777" w:rsidR="00204C8E" w:rsidRPr="0095131F" w:rsidRDefault="00204C8E" w:rsidP="00D60F6F">
            <w:pPr>
              <w:rPr>
                <w:b/>
                <w:sz w:val="18"/>
                <w:szCs w:val="18"/>
              </w:rPr>
            </w:pPr>
            <w:r w:rsidRPr="0095131F">
              <w:rPr>
                <w:b/>
                <w:sz w:val="18"/>
                <w:szCs w:val="18"/>
              </w:rPr>
              <w:t>4 – Svært sannsynlig</w:t>
            </w:r>
          </w:p>
          <w:p w14:paraId="5C180175" w14:textId="77777777" w:rsidR="00204C8E" w:rsidRPr="0095131F" w:rsidRDefault="00204C8E" w:rsidP="00D60F6F">
            <w:pPr>
              <w:rPr>
                <w:sz w:val="18"/>
                <w:szCs w:val="18"/>
              </w:rPr>
            </w:pPr>
            <w:r w:rsidRPr="0095131F">
              <w:rPr>
                <w:sz w:val="18"/>
                <w:szCs w:val="18"/>
              </w:rPr>
              <w:t>Hendelsen kan skje mange ganger i året.</w:t>
            </w:r>
          </w:p>
        </w:tc>
      </w:tr>
    </w:tbl>
    <w:p w14:paraId="1F599D86" w14:textId="77777777" w:rsidR="00204C8E" w:rsidRPr="00204C8E" w:rsidRDefault="00204C8E" w:rsidP="00204C8E">
      <w:pPr>
        <w:rPr>
          <w:lang w:eastAsia="nb-NO"/>
        </w:rPr>
      </w:pPr>
    </w:p>
    <w:p w14:paraId="058E5896" w14:textId="77777777" w:rsidR="00DD7FCD" w:rsidRPr="00DD7FCD" w:rsidRDefault="00DD7FCD" w:rsidP="00DD7FCD">
      <w:pPr>
        <w:rPr>
          <w:lang w:eastAsia="nb-NO"/>
        </w:rPr>
      </w:pPr>
    </w:p>
    <w:p w14:paraId="4C6C9E2C" w14:textId="77777777" w:rsidR="00504DD3" w:rsidRDefault="00504DD3" w:rsidP="00504DD3">
      <w:pPr>
        <w:spacing w:after="200"/>
      </w:pPr>
    </w:p>
    <w:p w14:paraId="5D95C7DE" w14:textId="066AF25B" w:rsidR="002A76DD" w:rsidRPr="009157DA" w:rsidRDefault="002A76DD" w:rsidP="009157DA">
      <w:pPr>
        <w:spacing w:after="200"/>
      </w:pPr>
      <w:r w:rsidRPr="00242036">
        <w:rPr>
          <w:rFonts w:ascii="Segoe UI" w:hAnsi="Segoe UI" w:cs="Segoe UI"/>
          <w:b/>
          <w:bCs/>
          <w:color w:val="201F1E"/>
          <w:sz w:val="22"/>
          <w:shd w:val="clear" w:color="auto" w:fill="FFFFFF"/>
        </w:rPr>
        <w:br/>
      </w:r>
    </w:p>
    <w:sectPr w:rsidR="002A76DD" w:rsidRPr="009157DA" w:rsidSect="007841C0">
      <w:footerReference w:type="default" r:id="rId9"/>
      <w:footerReference w:type="first" r:id="rId10"/>
      <w:pgSz w:w="11906" w:h="16838"/>
      <w:pgMar w:top="1702" w:right="1418" w:bottom="992" w:left="1418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E065" w14:textId="77777777" w:rsidR="004C16C3" w:rsidRDefault="004C16C3" w:rsidP="00C34786">
      <w:pPr>
        <w:spacing w:line="240" w:lineRule="auto"/>
      </w:pPr>
      <w:r>
        <w:separator/>
      </w:r>
    </w:p>
  </w:endnote>
  <w:endnote w:type="continuationSeparator" w:id="0">
    <w:p w14:paraId="7F2D25CD" w14:textId="77777777" w:rsidR="004C16C3" w:rsidRDefault="004C16C3" w:rsidP="00C3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5166" w14:textId="406C8C8B" w:rsidR="0095000A" w:rsidRDefault="008239C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5896DA" wp14:editId="527857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16b4a2583fea79708a4816d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25788" w14:textId="193B9FC4" w:rsidR="008239C9" w:rsidRPr="008239C9" w:rsidRDefault="008239C9" w:rsidP="008239C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239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896DA" id="_x0000_t202" coordsize="21600,21600" o:spt="202" path="m,l,21600r21600,l21600,xe">
              <v:stroke joinstyle="miter"/>
              <v:path gradientshapeok="t" o:connecttype="rect"/>
            </v:shapetype>
            <v:shape id="MSIPCM216b4a2583fea79708a4816d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" o:allowincell="f" filled="f" stroked="f" strokeweight=".5pt">
              <v:textbox inset=",0,,0">
                <w:txbxContent>
                  <w:p w14:paraId="2FF25788" w14:textId="193B9FC4" w:rsidR="008239C9" w:rsidRPr="008239C9" w:rsidRDefault="008239C9" w:rsidP="008239C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239C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2174343"/>
        <w:docPartObj>
          <w:docPartGallery w:val="Page Numbers (Bottom of Page)"/>
          <w:docPartUnique/>
        </w:docPartObj>
      </w:sdtPr>
      <w:sdtContent>
        <w:r w:rsidR="0095000A">
          <w:fldChar w:fldCharType="begin"/>
        </w:r>
        <w:r w:rsidR="0095000A">
          <w:instrText>PAGE   \* MERGEFORMAT</w:instrText>
        </w:r>
        <w:r w:rsidR="0095000A">
          <w:fldChar w:fldCharType="separate"/>
        </w:r>
        <w:r w:rsidR="000C043F">
          <w:rPr>
            <w:noProof/>
          </w:rPr>
          <w:t>10</w:t>
        </w:r>
        <w:r w:rsidR="0095000A">
          <w:fldChar w:fldCharType="end"/>
        </w:r>
      </w:sdtContent>
    </w:sdt>
  </w:p>
  <w:p w14:paraId="2376A134" w14:textId="77777777" w:rsidR="0095000A" w:rsidRDefault="009500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A8C" w14:textId="1CBD5828" w:rsidR="008239C9" w:rsidRDefault="008239C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EBABCF" wp14:editId="6B101E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5364a958e6238609b7513d6" descr="{&quot;HashCode&quot;:77987044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6A282" w14:textId="11AC43CF" w:rsidR="008239C9" w:rsidRPr="008239C9" w:rsidRDefault="008239C9" w:rsidP="008239C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239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BABCF" id="_x0000_t202" coordsize="21600,21600" o:spt="202" path="m,l,21600r21600,l21600,xe">
              <v:stroke joinstyle="miter"/>
              <v:path gradientshapeok="t" o:connecttype="rect"/>
            </v:shapetype>
            <v:shape id="MSIPCM85364a958e6238609b7513d6" o:spid="_x0000_s1027" type="#_x0000_t202" alt="{&quot;HashCode&quot;:779870443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" o:allowincell="f" filled="f" stroked="f" strokeweight=".5pt">
              <v:textbox inset=",0,,0">
                <w:txbxContent>
                  <w:p w14:paraId="3C66A282" w14:textId="11AC43CF" w:rsidR="008239C9" w:rsidRPr="008239C9" w:rsidRDefault="008239C9" w:rsidP="008239C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239C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0432" w14:textId="77777777" w:rsidR="004C16C3" w:rsidRDefault="004C16C3" w:rsidP="005F748B">
      <w:pPr>
        <w:tabs>
          <w:tab w:val="right" w:leader="underscore" w:pos="9072"/>
        </w:tabs>
        <w:spacing w:after="60" w:line="240" w:lineRule="auto"/>
      </w:pPr>
      <w:r>
        <w:tab/>
      </w:r>
    </w:p>
  </w:footnote>
  <w:footnote w:type="continuationSeparator" w:id="0">
    <w:p w14:paraId="6751006F" w14:textId="77777777" w:rsidR="004C16C3" w:rsidRDefault="004C16C3" w:rsidP="00C34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863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8485D1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C61EC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9CA29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E42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C0111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F24EE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E6578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DE947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486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0032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F3EB6"/>
    <w:multiLevelType w:val="hybridMultilevel"/>
    <w:tmpl w:val="0A92FED0"/>
    <w:lvl w:ilvl="0" w:tplc="4B705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674A5"/>
    <w:multiLevelType w:val="hybridMultilevel"/>
    <w:tmpl w:val="8FDC51DE"/>
    <w:lvl w:ilvl="0" w:tplc="AD98273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E660C4"/>
    <w:multiLevelType w:val="hybridMultilevel"/>
    <w:tmpl w:val="2610AB1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A5E668B"/>
    <w:multiLevelType w:val="hybridMultilevel"/>
    <w:tmpl w:val="275EA8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A39AC"/>
    <w:multiLevelType w:val="hybridMultilevel"/>
    <w:tmpl w:val="667CFD6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F128B"/>
    <w:multiLevelType w:val="hybridMultilevel"/>
    <w:tmpl w:val="24CC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3D5C30"/>
    <w:multiLevelType w:val="hybridMultilevel"/>
    <w:tmpl w:val="EFD8E38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7A488A"/>
    <w:multiLevelType w:val="hybridMultilevel"/>
    <w:tmpl w:val="5922F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A51AC"/>
    <w:multiLevelType w:val="hybridMultilevel"/>
    <w:tmpl w:val="D52C8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946C4"/>
    <w:multiLevelType w:val="multilevel"/>
    <w:tmpl w:val="8E028C2A"/>
    <w:lvl w:ilvl="0">
      <w:start w:val="1"/>
      <w:numFmt w:val="decimal"/>
      <w:pStyle w:val="Nummerertliste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pStyle w:val="Nummerertliste2"/>
      <w:lvlText w:val="%2."/>
      <w:lvlJc w:val="left"/>
      <w:pPr>
        <w:ind w:left="624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8566A3"/>
    <w:multiLevelType w:val="hybridMultilevel"/>
    <w:tmpl w:val="B070373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450E96"/>
    <w:multiLevelType w:val="hybridMultilevel"/>
    <w:tmpl w:val="8FE0E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25DFF"/>
    <w:multiLevelType w:val="hybridMultilevel"/>
    <w:tmpl w:val="7BE46274"/>
    <w:lvl w:ilvl="0" w:tplc="5F5A8B3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E45004"/>
    <w:multiLevelType w:val="hybridMultilevel"/>
    <w:tmpl w:val="86F03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21DA8"/>
    <w:multiLevelType w:val="hybridMultilevel"/>
    <w:tmpl w:val="BAFA9C14"/>
    <w:lvl w:ilvl="0" w:tplc="9F3EA9DA">
      <w:numFmt w:val="bullet"/>
      <w:lvlText w:val="-"/>
      <w:lvlJc w:val="left"/>
      <w:pPr>
        <w:ind w:left="936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2B796D11"/>
    <w:multiLevelType w:val="hybridMultilevel"/>
    <w:tmpl w:val="A8264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77C82"/>
    <w:multiLevelType w:val="hybridMultilevel"/>
    <w:tmpl w:val="C7D4BD1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F0186"/>
    <w:multiLevelType w:val="hybridMultilevel"/>
    <w:tmpl w:val="5EAAFF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F0B78"/>
    <w:multiLevelType w:val="hybridMultilevel"/>
    <w:tmpl w:val="8500E1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A48D8"/>
    <w:multiLevelType w:val="hybridMultilevel"/>
    <w:tmpl w:val="A54282A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145543D"/>
    <w:multiLevelType w:val="multilevel"/>
    <w:tmpl w:val="C08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6A4910"/>
    <w:multiLevelType w:val="hybridMultilevel"/>
    <w:tmpl w:val="562A14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906CD0"/>
    <w:multiLevelType w:val="hybridMultilevel"/>
    <w:tmpl w:val="BF6297E4"/>
    <w:lvl w:ilvl="0" w:tplc="935497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792AC5"/>
    <w:multiLevelType w:val="hybridMultilevel"/>
    <w:tmpl w:val="16C878F4"/>
    <w:lvl w:ilvl="0" w:tplc="5846017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EC22A5"/>
    <w:multiLevelType w:val="hybridMultilevel"/>
    <w:tmpl w:val="BB1A81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8433C"/>
    <w:multiLevelType w:val="hybridMultilevel"/>
    <w:tmpl w:val="9216D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FE1632"/>
    <w:multiLevelType w:val="hybridMultilevel"/>
    <w:tmpl w:val="51604D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2643D"/>
    <w:multiLevelType w:val="hybridMultilevel"/>
    <w:tmpl w:val="62D60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72B1C"/>
    <w:multiLevelType w:val="hybridMultilevel"/>
    <w:tmpl w:val="1DC804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82F73"/>
    <w:multiLevelType w:val="multilevel"/>
    <w:tmpl w:val="024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7E719A"/>
    <w:multiLevelType w:val="hybridMultilevel"/>
    <w:tmpl w:val="CDA0F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5437A"/>
    <w:multiLevelType w:val="hybridMultilevel"/>
    <w:tmpl w:val="C4B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05411"/>
    <w:multiLevelType w:val="hybridMultilevel"/>
    <w:tmpl w:val="990A849A"/>
    <w:lvl w:ilvl="0" w:tplc="F7425C5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E52ED"/>
    <w:multiLevelType w:val="hybridMultilevel"/>
    <w:tmpl w:val="088887E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01D55AB"/>
    <w:multiLevelType w:val="hybridMultilevel"/>
    <w:tmpl w:val="9A52B5FE"/>
    <w:lvl w:ilvl="0" w:tplc="8DD0D4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45959"/>
    <w:multiLevelType w:val="hybridMultilevel"/>
    <w:tmpl w:val="FCE68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40090"/>
    <w:multiLevelType w:val="hybridMultilevel"/>
    <w:tmpl w:val="721E5880"/>
    <w:lvl w:ilvl="0" w:tplc="81CCEFC4">
      <w:start w:val="1"/>
      <w:numFmt w:val="decimal"/>
      <w:pStyle w:val="Vedlegg"/>
      <w:lvlText w:val="Vedlegg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D6925"/>
    <w:multiLevelType w:val="multilevel"/>
    <w:tmpl w:val="0DD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C95983"/>
    <w:multiLevelType w:val="hybridMultilevel"/>
    <w:tmpl w:val="662C3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850034"/>
    <w:multiLevelType w:val="hybridMultilevel"/>
    <w:tmpl w:val="EF1A585E"/>
    <w:lvl w:ilvl="0" w:tplc="5846017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33064"/>
    <w:multiLevelType w:val="multilevel"/>
    <w:tmpl w:val="7600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343A03"/>
    <w:multiLevelType w:val="hybridMultilevel"/>
    <w:tmpl w:val="7BF26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74107">
    <w:abstractNumId w:val="10"/>
  </w:num>
  <w:num w:numId="2" w16cid:durableId="447550360">
    <w:abstractNumId w:val="20"/>
  </w:num>
  <w:num w:numId="3" w16cid:durableId="1477992329">
    <w:abstractNumId w:val="4"/>
  </w:num>
  <w:num w:numId="4" w16cid:durableId="555511646">
    <w:abstractNumId w:val="47"/>
  </w:num>
  <w:num w:numId="5" w16cid:durableId="2011329345">
    <w:abstractNumId w:val="3"/>
  </w:num>
  <w:num w:numId="6" w16cid:durableId="1598515839">
    <w:abstractNumId w:val="2"/>
  </w:num>
  <w:num w:numId="7" w16cid:durableId="1056974163">
    <w:abstractNumId w:val="1"/>
  </w:num>
  <w:num w:numId="8" w16cid:durableId="1813326733">
    <w:abstractNumId w:val="8"/>
  </w:num>
  <w:num w:numId="9" w16cid:durableId="142241305">
    <w:abstractNumId w:val="7"/>
  </w:num>
  <w:num w:numId="10" w16cid:durableId="1075588947">
    <w:abstractNumId w:val="6"/>
  </w:num>
  <w:num w:numId="11" w16cid:durableId="145052483">
    <w:abstractNumId w:val="5"/>
  </w:num>
  <w:num w:numId="12" w16cid:durableId="161358960">
    <w:abstractNumId w:val="9"/>
  </w:num>
  <w:num w:numId="13" w16cid:durableId="1277716928">
    <w:abstractNumId w:val="31"/>
  </w:num>
  <w:num w:numId="14" w16cid:durableId="1755127254">
    <w:abstractNumId w:val="51"/>
  </w:num>
  <w:num w:numId="15" w16cid:durableId="355930449">
    <w:abstractNumId w:val="48"/>
  </w:num>
  <w:num w:numId="16" w16cid:durableId="516163628">
    <w:abstractNumId w:val="40"/>
  </w:num>
  <w:num w:numId="17" w16cid:durableId="423381243">
    <w:abstractNumId w:val="22"/>
  </w:num>
  <w:num w:numId="18" w16cid:durableId="709721420">
    <w:abstractNumId w:val="35"/>
  </w:num>
  <w:num w:numId="19" w16cid:durableId="2075085841">
    <w:abstractNumId w:val="37"/>
  </w:num>
  <w:num w:numId="20" w16cid:durableId="579489562">
    <w:abstractNumId w:val="24"/>
  </w:num>
  <w:num w:numId="21" w16cid:durableId="1990211617">
    <w:abstractNumId w:val="49"/>
  </w:num>
  <w:num w:numId="22" w16cid:durableId="622225236">
    <w:abstractNumId w:val="19"/>
  </w:num>
  <w:num w:numId="23" w16cid:durableId="759448262">
    <w:abstractNumId w:val="41"/>
  </w:num>
  <w:num w:numId="24" w16cid:durableId="1817603081">
    <w:abstractNumId w:val="52"/>
  </w:num>
  <w:num w:numId="25" w16cid:durableId="1235503745">
    <w:abstractNumId w:val="39"/>
  </w:num>
  <w:num w:numId="26" w16cid:durableId="673844737">
    <w:abstractNumId w:val="46"/>
  </w:num>
  <w:num w:numId="27" w16cid:durableId="1013872390">
    <w:abstractNumId w:val="11"/>
  </w:num>
  <w:num w:numId="28" w16cid:durableId="1410619400">
    <w:abstractNumId w:val="26"/>
  </w:num>
  <w:num w:numId="29" w16cid:durableId="1300694577">
    <w:abstractNumId w:val="25"/>
  </w:num>
  <w:num w:numId="30" w16cid:durableId="1465124562">
    <w:abstractNumId w:val="28"/>
  </w:num>
  <w:num w:numId="31" w16cid:durableId="704210771">
    <w:abstractNumId w:val="14"/>
  </w:num>
  <w:num w:numId="32" w16cid:durableId="725184819">
    <w:abstractNumId w:val="29"/>
  </w:num>
  <w:num w:numId="33" w16cid:durableId="1164276635">
    <w:abstractNumId w:val="42"/>
  </w:num>
  <w:num w:numId="34" w16cid:durableId="1224370312">
    <w:abstractNumId w:val="21"/>
  </w:num>
  <w:num w:numId="35" w16cid:durableId="124734993">
    <w:abstractNumId w:val="43"/>
  </w:num>
  <w:num w:numId="36" w16cid:durableId="1140339672">
    <w:abstractNumId w:val="0"/>
  </w:num>
  <w:num w:numId="37" w16cid:durableId="1780298387">
    <w:abstractNumId w:val="13"/>
  </w:num>
  <w:num w:numId="38" w16cid:durableId="1283876518">
    <w:abstractNumId w:val="30"/>
  </w:num>
  <w:num w:numId="39" w16cid:durableId="1741978282">
    <w:abstractNumId w:val="44"/>
  </w:num>
  <w:num w:numId="40" w16cid:durableId="875971648">
    <w:abstractNumId w:val="33"/>
  </w:num>
  <w:num w:numId="41" w16cid:durableId="1282030003">
    <w:abstractNumId w:val="23"/>
  </w:num>
  <w:num w:numId="42" w16cid:durableId="970094309">
    <w:abstractNumId w:val="32"/>
  </w:num>
  <w:num w:numId="43" w16cid:durableId="177160537">
    <w:abstractNumId w:val="16"/>
  </w:num>
  <w:num w:numId="44" w16cid:durableId="123929772">
    <w:abstractNumId w:val="27"/>
  </w:num>
  <w:num w:numId="45" w16cid:durableId="1079600513">
    <w:abstractNumId w:val="36"/>
  </w:num>
  <w:num w:numId="46" w16cid:durableId="1702632223">
    <w:abstractNumId w:val="38"/>
  </w:num>
  <w:num w:numId="47" w16cid:durableId="1945113567">
    <w:abstractNumId w:val="18"/>
  </w:num>
  <w:num w:numId="48" w16cid:durableId="1860507036">
    <w:abstractNumId w:val="45"/>
  </w:num>
  <w:num w:numId="49" w16cid:durableId="503974336">
    <w:abstractNumId w:val="15"/>
  </w:num>
  <w:num w:numId="50" w16cid:durableId="1600287420">
    <w:abstractNumId w:val="12"/>
  </w:num>
  <w:num w:numId="51" w16cid:durableId="1892420375">
    <w:abstractNumId w:val="50"/>
  </w:num>
  <w:num w:numId="52" w16cid:durableId="2072145421">
    <w:abstractNumId w:val="34"/>
  </w:num>
  <w:num w:numId="53" w16cid:durableId="13709564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D3"/>
    <w:rsid w:val="00030AEE"/>
    <w:rsid w:val="00036722"/>
    <w:rsid w:val="00041313"/>
    <w:rsid w:val="000461FD"/>
    <w:rsid w:val="00050546"/>
    <w:rsid w:val="000563DB"/>
    <w:rsid w:val="00056888"/>
    <w:rsid w:val="000609CB"/>
    <w:rsid w:val="00070641"/>
    <w:rsid w:val="000864A0"/>
    <w:rsid w:val="00091BBB"/>
    <w:rsid w:val="00095414"/>
    <w:rsid w:val="000A0543"/>
    <w:rsid w:val="000C043F"/>
    <w:rsid w:val="000C2C1F"/>
    <w:rsid w:val="000C41A1"/>
    <w:rsid w:val="000C7EF7"/>
    <w:rsid w:val="000D75F2"/>
    <w:rsid w:val="000E1512"/>
    <w:rsid w:val="000E75B5"/>
    <w:rsid w:val="000F2FCF"/>
    <w:rsid w:val="000F4F80"/>
    <w:rsid w:val="000F6B64"/>
    <w:rsid w:val="0010473D"/>
    <w:rsid w:val="001048D0"/>
    <w:rsid w:val="00107333"/>
    <w:rsid w:val="001124F1"/>
    <w:rsid w:val="00120679"/>
    <w:rsid w:val="00120BB2"/>
    <w:rsid w:val="00121E48"/>
    <w:rsid w:val="0012278C"/>
    <w:rsid w:val="001235AF"/>
    <w:rsid w:val="00123620"/>
    <w:rsid w:val="001246B5"/>
    <w:rsid w:val="001312D7"/>
    <w:rsid w:val="00145E55"/>
    <w:rsid w:val="00154B50"/>
    <w:rsid w:val="001559AA"/>
    <w:rsid w:val="00164415"/>
    <w:rsid w:val="00167BE3"/>
    <w:rsid w:val="00170726"/>
    <w:rsid w:val="0017131A"/>
    <w:rsid w:val="00176632"/>
    <w:rsid w:val="00181D23"/>
    <w:rsid w:val="001879AB"/>
    <w:rsid w:val="001935ED"/>
    <w:rsid w:val="00195D17"/>
    <w:rsid w:val="001B3896"/>
    <w:rsid w:val="001C2309"/>
    <w:rsid w:val="001C63CA"/>
    <w:rsid w:val="001D1C96"/>
    <w:rsid w:val="001E4EA7"/>
    <w:rsid w:val="001E6D64"/>
    <w:rsid w:val="00204C8E"/>
    <w:rsid w:val="002064AA"/>
    <w:rsid w:val="00215170"/>
    <w:rsid w:val="002215F3"/>
    <w:rsid w:val="002405E3"/>
    <w:rsid w:val="00242036"/>
    <w:rsid w:val="00242C9C"/>
    <w:rsid w:val="00253534"/>
    <w:rsid w:val="00267A9C"/>
    <w:rsid w:val="002710EB"/>
    <w:rsid w:val="00275752"/>
    <w:rsid w:val="00276792"/>
    <w:rsid w:val="00280D53"/>
    <w:rsid w:val="00281C94"/>
    <w:rsid w:val="002A76DD"/>
    <w:rsid w:val="002B78C6"/>
    <w:rsid w:val="002B7B34"/>
    <w:rsid w:val="002C4B6D"/>
    <w:rsid w:val="002D238D"/>
    <w:rsid w:val="002D55F7"/>
    <w:rsid w:val="002E550C"/>
    <w:rsid w:val="002E783C"/>
    <w:rsid w:val="002F3D12"/>
    <w:rsid w:val="002F7726"/>
    <w:rsid w:val="0030177B"/>
    <w:rsid w:val="00321FB9"/>
    <w:rsid w:val="00322C92"/>
    <w:rsid w:val="00326EBD"/>
    <w:rsid w:val="00331539"/>
    <w:rsid w:val="003335A4"/>
    <w:rsid w:val="00337F2A"/>
    <w:rsid w:val="0034574D"/>
    <w:rsid w:val="0036643E"/>
    <w:rsid w:val="00367F42"/>
    <w:rsid w:val="00372707"/>
    <w:rsid w:val="00375AE5"/>
    <w:rsid w:val="00377E96"/>
    <w:rsid w:val="003A052D"/>
    <w:rsid w:val="003A5815"/>
    <w:rsid w:val="003B28E3"/>
    <w:rsid w:val="003B2A41"/>
    <w:rsid w:val="003C202D"/>
    <w:rsid w:val="003C48E0"/>
    <w:rsid w:val="003C6343"/>
    <w:rsid w:val="003F4F1B"/>
    <w:rsid w:val="003F7DD5"/>
    <w:rsid w:val="00420C33"/>
    <w:rsid w:val="004211AB"/>
    <w:rsid w:val="00422A26"/>
    <w:rsid w:val="00423D29"/>
    <w:rsid w:val="004261EB"/>
    <w:rsid w:val="00435DC1"/>
    <w:rsid w:val="00437D90"/>
    <w:rsid w:val="0044048C"/>
    <w:rsid w:val="00441F28"/>
    <w:rsid w:val="00442D3F"/>
    <w:rsid w:val="00443532"/>
    <w:rsid w:val="004611BE"/>
    <w:rsid w:val="00461716"/>
    <w:rsid w:val="004802FE"/>
    <w:rsid w:val="004805C2"/>
    <w:rsid w:val="00490A6E"/>
    <w:rsid w:val="004A3390"/>
    <w:rsid w:val="004A3DF1"/>
    <w:rsid w:val="004C16C3"/>
    <w:rsid w:val="004D0405"/>
    <w:rsid w:val="004E0337"/>
    <w:rsid w:val="004E367F"/>
    <w:rsid w:val="004E42BE"/>
    <w:rsid w:val="004E6F02"/>
    <w:rsid w:val="004F00D5"/>
    <w:rsid w:val="004F0C31"/>
    <w:rsid w:val="004F237F"/>
    <w:rsid w:val="00503825"/>
    <w:rsid w:val="00504DD3"/>
    <w:rsid w:val="00516EDA"/>
    <w:rsid w:val="00520820"/>
    <w:rsid w:val="0052233E"/>
    <w:rsid w:val="005304C4"/>
    <w:rsid w:val="0053554B"/>
    <w:rsid w:val="0054203C"/>
    <w:rsid w:val="00554C8A"/>
    <w:rsid w:val="0056297F"/>
    <w:rsid w:val="00583EC8"/>
    <w:rsid w:val="00593E1C"/>
    <w:rsid w:val="0059621B"/>
    <w:rsid w:val="00597027"/>
    <w:rsid w:val="005A0AA1"/>
    <w:rsid w:val="005A7B18"/>
    <w:rsid w:val="005B0630"/>
    <w:rsid w:val="005B17E1"/>
    <w:rsid w:val="005B35AE"/>
    <w:rsid w:val="005B5074"/>
    <w:rsid w:val="005C191F"/>
    <w:rsid w:val="005C5338"/>
    <w:rsid w:val="005D16DC"/>
    <w:rsid w:val="005E1A4A"/>
    <w:rsid w:val="005E485A"/>
    <w:rsid w:val="005F535A"/>
    <w:rsid w:val="005F748B"/>
    <w:rsid w:val="00607D65"/>
    <w:rsid w:val="0062567D"/>
    <w:rsid w:val="006261E0"/>
    <w:rsid w:val="0064537B"/>
    <w:rsid w:val="00646EB5"/>
    <w:rsid w:val="00651921"/>
    <w:rsid w:val="00651EBB"/>
    <w:rsid w:val="00660D92"/>
    <w:rsid w:val="006644DA"/>
    <w:rsid w:val="006645F2"/>
    <w:rsid w:val="006658C0"/>
    <w:rsid w:val="006675EA"/>
    <w:rsid w:val="00667642"/>
    <w:rsid w:val="0067202C"/>
    <w:rsid w:val="00672324"/>
    <w:rsid w:val="0068179C"/>
    <w:rsid w:val="00681E4B"/>
    <w:rsid w:val="00692392"/>
    <w:rsid w:val="00695BB5"/>
    <w:rsid w:val="006A0D8F"/>
    <w:rsid w:val="006B71C1"/>
    <w:rsid w:val="006B7DD9"/>
    <w:rsid w:val="006C4456"/>
    <w:rsid w:val="006D03AD"/>
    <w:rsid w:val="006D3A47"/>
    <w:rsid w:val="006D6B23"/>
    <w:rsid w:val="006E65FE"/>
    <w:rsid w:val="006E7CD5"/>
    <w:rsid w:val="006F0C83"/>
    <w:rsid w:val="006F205B"/>
    <w:rsid w:val="006F53F0"/>
    <w:rsid w:val="00701AC7"/>
    <w:rsid w:val="00702353"/>
    <w:rsid w:val="007047FF"/>
    <w:rsid w:val="00705FEE"/>
    <w:rsid w:val="00712BF4"/>
    <w:rsid w:val="00713567"/>
    <w:rsid w:val="00717AD8"/>
    <w:rsid w:val="00725DCB"/>
    <w:rsid w:val="00725F70"/>
    <w:rsid w:val="0072752B"/>
    <w:rsid w:val="00734688"/>
    <w:rsid w:val="00741987"/>
    <w:rsid w:val="00742322"/>
    <w:rsid w:val="00742379"/>
    <w:rsid w:val="00752DCF"/>
    <w:rsid w:val="00754F24"/>
    <w:rsid w:val="007609C3"/>
    <w:rsid w:val="0077164F"/>
    <w:rsid w:val="0077339F"/>
    <w:rsid w:val="007743F7"/>
    <w:rsid w:val="0077725C"/>
    <w:rsid w:val="007821E2"/>
    <w:rsid w:val="007841C0"/>
    <w:rsid w:val="007A0592"/>
    <w:rsid w:val="007A2DCA"/>
    <w:rsid w:val="007A34B9"/>
    <w:rsid w:val="007C4389"/>
    <w:rsid w:val="007C68F9"/>
    <w:rsid w:val="007C7975"/>
    <w:rsid w:val="007C7F08"/>
    <w:rsid w:val="007D2011"/>
    <w:rsid w:val="007D4BF2"/>
    <w:rsid w:val="007D5486"/>
    <w:rsid w:val="007F2479"/>
    <w:rsid w:val="007F6556"/>
    <w:rsid w:val="007F6775"/>
    <w:rsid w:val="00801A4D"/>
    <w:rsid w:val="008021FC"/>
    <w:rsid w:val="00811349"/>
    <w:rsid w:val="00812405"/>
    <w:rsid w:val="0081348E"/>
    <w:rsid w:val="00813FAF"/>
    <w:rsid w:val="00817BA4"/>
    <w:rsid w:val="00822ADF"/>
    <w:rsid w:val="008239C9"/>
    <w:rsid w:val="00845341"/>
    <w:rsid w:val="00847771"/>
    <w:rsid w:val="00852436"/>
    <w:rsid w:val="00863B85"/>
    <w:rsid w:val="00870FAC"/>
    <w:rsid w:val="00883BAB"/>
    <w:rsid w:val="00893E57"/>
    <w:rsid w:val="008953B0"/>
    <w:rsid w:val="008A127E"/>
    <w:rsid w:val="008A2C2F"/>
    <w:rsid w:val="008B3A30"/>
    <w:rsid w:val="008C5E9C"/>
    <w:rsid w:val="008D259E"/>
    <w:rsid w:val="008D5006"/>
    <w:rsid w:val="008D6F4D"/>
    <w:rsid w:val="008D726A"/>
    <w:rsid w:val="008D7695"/>
    <w:rsid w:val="008E050A"/>
    <w:rsid w:val="008E309E"/>
    <w:rsid w:val="008E3127"/>
    <w:rsid w:val="008E4A14"/>
    <w:rsid w:val="008F00FA"/>
    <w:rsid w:val="00900676"/>
    <w:rsid w:val="009073F3"/>
    <w:rsid w:val="00912335"/>
    <w:rsid w:val="009134F6"/>
    <w:rsid w:val="00913903"/>
    <w:rsid w:val="009157DA"/>
    <w:rsid w:val="00925395"/>
    <w:rsid w:val="009269DB"/>
    <w:rsid w:val="00932AEB"/>
    <w:rsid w:val="009422C6"/>
    <w:rsid w:val="0095000A"/>
    <w:rsid w:val="0095505F"/>
    <w:rsid w:val="00955A45"/>
    <w:rsid w:val="009667C2"/>
    <w:rsid w:val="00975049"/>
    <w:rsid w:val="00980849"/>
    <w:rsid w:val="009821D4"/>
    <w:rsid w:val="00982A10"/>
    <w:rsid w:val="009957EF"/>
    <w:rsid w:val="00997BAA"/>
    <w:rsid w:val="009A1F18"/>
    <w:rsid w:val="009A75D3"/>
    <w:rsid w:val="009B765C"/>
    <w:rsid w:val="009B7B03"/>
    <w:rsid w:val="009C443C"/>
    <w:rsid w:val="009C7CDB"/>
    <w:rsid w:val="009D02FC"/>
    <w:rsid w:val="009D34F8"/>
    <w:rsid w:val="00A11AFF"/>
    <w:rsid w:val="00A22EF5"/>
    <w:rsid w:val="00A57AD0"/>
    <w:rsid w:val="00A61CE7"/>
    <w:rsid w:val="00A62652"/>
    <w:rsid w:val="00A6770B"/>
    <w:rsid w:val="00A67B0A"/>
    <w:rsid w:val="00A8257F"/>
    <w:rsid w:val="00A86EAB"/>
    <w:rsid w:val="00A9779B"/>
    <w:rsid w:val="00AA3D9C"/>
    <w:rsid w:val="00AB069E"/>
    <w:rsid w:val="00AB15E2"/>
    <w:rsid w:val="00AB3377"/>
    <w:rsid w:val="00AB45D9"/>
    <w:rsid w:val="00AC550D"/>
    <w:rsid w:val="00AC7B7F"/>
    <w:rsid w:val="00AE4A2E"/>
    <w:rsid w:val="00AE4D93"/>
    <w:rsid w:val="00AF0437"/>
    <w:rsid w:val="00AF2396"/>
    <w:rsid w:val="00AF6D39"/>
    <w:rsid w:val="00AF73BC"/>
    <w:rsid w:val="00B009DC"/>
    <w:rsid w:val="00B10568"/>
    <w:rsid w:val="00B13608"/>
    <w:rsid w:val="00B177F2"/>
    <w:rsid w:val="00B34B2B"/>
    <w:rsid w:val="00B3576F"/>
    <w:rsid w:val="00B36446"/>
    <w:rsid w:val="00B460B3"/>
    <w:rsid w:val="00B47EC1"/>
    <w:rsid w:val="00B517E2"/>
    <w:rsid w:val="00B535CB"/>
    <w:rsid w:val="00B56F6B"/>
    <w:rsid w:val="00B65DE6"/>
    <w:rsid w:val="00B7728C"/>
    <w:rsid w:val="00B77678"/>
    <w:rsid w:val="00B83F67"/>
    <w:rsid w:val="00B855F3"/>
    <w:rsid w:val="00B86436"/>
    <w:rsid w:val="00B94086"/>
    <w:rsid w:val="00BA1D37"/>
    <w:rsid w:val="00BA3499"/>
    <w:rsid w:val="00BB3A47"/>
    <w:rsid w:val="00BB7D70"/>
    <w:rsid w:val="00BC0338"/>
    <w:rsid w:val="00BC3BC5"/>
    <w:rsid w:val="00BC4FE5"/>
    <w:rsid w:val="00BC6220"/>
    <w:rsid w:val="00BD505A"/>
    <w:rsid w:val="00BF0246"/>
    <w:rsid w:val="00BF105F"/>
    <w:rsid w:val="00BF4081"/>
    <w:rsid w:val="00C06DBD"/>
    <w:rsid w:val="00C11C6E"/>
    <w:rsid w:val="00C25281"/>
    <w:rsid w:val="00C34786"/>
    <w:rsid w:val="00C3486E"/>
    <w:rsid w:val="00C46BA5"/>
    <w:rsid w:val="00C46F80"/>
    <w:rsid w:val="00C6348D"/>
    <w:rsid w:val="00C70486"/>
    <w:rsid w:val="00C70BC2"/>
    <w:rsid w:val="00C81CDE"/>
    <w:rsid w:val="00C84C63"/>
    <w:rsid w:val="00C92673"/>
    <w:rsid w:val="00C94EE5"/>
    <w:rsid w:val="00CA1EA4"/>
    <w:rsid w:val="00CC16A3"/>
    <w:rsid w:val="00CD35C4"/>
    <w:rsid w:val="00CD7143"/>
    <w:rsid w:val="00CE4EDC"/>
    <w:rsid w:val="00CE532F"/>
    <w:rsid w:val="00CF05D2"/>
    <w:rsid w:val="00CF640A"/>
    <w:rsid w:val="00CF70CE"/>
    <w:rsid w:val="00D031FD"/>
    <w:rsid w:val="00D111F9"/>
    <w:rsid w:val="00D40219"/>
    <w:rsid w:val="00D40C98"/>
    <w:rsid w:val="00D43169"/>
    <w:rsid w:val="00D47F90"/>
    <w:rsid w:val="00D5464D"/>
    <w:rsid w:val="00D55D27"/>
    <w:rsid w:val="00D669F9"/>
    <w:rsid w:val="00D67CAC"/>
    <w:rsid w:val="00D73705"/>
    <w:rsid w:val="00D90DE7"/>
    <w:rsid w:val="00D93744"/>
    <w:rsid w:val="00DA2992"/>
    <w:rsid w:val="00DC5217"/>
    <w:rsid w:val="00DD26E5"/>
    <w:rsid w:val="00DD6D1A"/>
    <w:rsid w:val="00DD7E21"/>
    <w:rsid w:val="00DD7FCD"/>
    <w:rsid w:val="00DE0099"/>
    <w:rsid w:val="00DF31EC"/>
    <w:rsid w:val="00E04705"/>
    <w:rsid w:val="00E07187"/>
    <w:rsid w:val="00E1773A"/>
    <w:rsid w:val="00E27340"/>
    <w:rsid w:val="00E32607"/>
    <w:rsid w:val="00E34ED9"/>
    <w:rsid w:val="00E351AA"/>
    <w:rsid w:val="00E44DBB"/>
    <w:rsid w:val="00E54CC5"/>
    <w:rsid w:val="00E662EC"/>
    <w:rsid w:val="00E7491B"/>
    <w:rsid w:val="00E767AD"/>
    <w:rsid w:val="00E85591"/>
    <w:rsid w:val="00EA38F5"/>
    <w:rsid w:val="00EB0319"/>
    <w:rsid w:val="00EB1F08"/>
    <w:rsid w:val="00EB56FC"/>
    <w:rsid w:val="00EC1B41"/>
    <w:rsid w:val="00EC6D24"/>
    <w:rsid w:val="00EE5693"/>
    <w:rsid w:val="00EE5763"/>
    <w:rsid w:val="00EE7123"/>
    <w:rsid w:val="00EF111E"/>
    <w:rsid w:val="00EF22B0"/>
    <w:rsid w:val="00EF7B68"/>
    <w:rsid w:val="00F03EE4"/>
    <w:rsid w:val="00F12923"/>
    <w:rsid w:val="00F1404B"/>
    <w:rsid w:val="00F17576"/>
    <w:rsid w:val="00F22E08"/>
    <w:rsid w:val="00F33DA3"/>
    <w:rsid w:val="00F35B93"/>
    <w:rsid w:val="00F40A0D"/>
    <w:rsid w:val="00F42C7F"/>
    <w:rsid w:val="00F61CF7"/>
    <w:rsid w:val="00F661E8"/>
    <w:rsid w:val="00F827A9"/>
    <w:rsid w:val="00F90C1B"/>
    <w:rsid w:val="00F90C5F"/>
    <w:rsid w:val="00FA0C65"/>
    <w:rsid w:val="00FA1C4C"/>
    <w:rsid w:val="00FA3FBD"/>
    <w:rsid w:val="00FA65A0"/>
    <w:rsid w:val="00FB01D3"/>
    <w:rsid w:val="00FB06BD"/>
    <w:rsid w:val="00FB72D2"/>
    <w:rsid w:val="00FC024A"/>
    <w:rsid w:val="00FC3FD5"/>
    <w:rsid w:val="00FC59E5"/>
    <w:rsid w:val="00FD3E51"/>
    <w:rsid w:val="00FD600B"/>
    <w:rsid w:val="00FE6BBA"/>
    <w:rsid w:val="00FF05C8"/>
    <w:rsid w:val="00FF1C1D"/>
    <w:rsid w:val="00FF707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071F"/>
  <w15:docId w15:val="{F962CA1B-8A2D-4E66-81E0-DCD4D103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qFormat="1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1C"/>
    <w:pPr>
      <w:spacing w:after="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AE4D93"/>
    <w:pPr>
      <w:keepNext/>
      <w:keepLines/>
      <w:spacing w:before="540" w:after="160"/>
      <w:outlineLvl w:val="0"/>
    </w:pPr>
    <w:rPr>
      <w:rFonts w:asciiTheme="majorHAnsi" w:eastAsiaTheme="majorEastAsia" w:hAnsiTheme="majorHAnsi" w:cstheme="majorBidi"/>
      <w:b/>
      <w:bCs/>
      <w:color w:val="E40428" w:themeColor="accent1"/>
      <w:sz w:val="38"/>
      <w:szCs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1B3896"/>
    <w:pPr>
      <w:keepNext/>
      <w:keepLines/>
      <w:spacing w:before="160" w:after="20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qFormat/>
    <w:rsid w:val="001B3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B3896"/>
    <w:pPr>
      <w:tabs>
        <w:tab w:val="left" w:pos="1134"/>
      </w:tabs>
      <w:spacing w:before="200"/>
      <w:outlineLvl w:val="3"/>
    </w:pPr>
    <w:rPr>
      <w:b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121E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A031D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121E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102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121E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1021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121E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121E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42C9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42C9C"/>
    <w:rPr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34786"/>
    <w:pPr>
      <w:spacing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3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2C9C"/>
    <w:rPr>
      <w:rFonts w:asciiTheme="majorHAnsi" w:eastAsiaTheme="majorEastAsia" w:hAnsiTheme="majorHAnsi" w:cstheme="majorBidi"/>
      <w:color w:val="FFFFFF" w:themeColor="background1"/>
      <w:kern w:val="28"/>
      <w:sz w:val="3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42C9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4D93"/>
    <w:rPr>
      <w:rFonts w:asciiTheme="majorHAnsi" w:eastAsiaTheme="majorEastAsia" w:hAnsiTheme="majorHAnsi" w:cstheme="majorBidi"/>
      <w:b/>
      <w:bCs/>
      <w:color w:val="E40428" w:themeColor="accent1"/>
      <w:sz w:val="3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3896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C347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42C9C"/>
    <w:rPr>
      <w:sz w:val="20"/>
    </w:rPr>
  </w:style>
  <w:style w:type="paragraph" w:styleId="Bunntekst">
    <w:name w:val="footer"/>
    <w:basedOn w:val="Normal"/>
    <w:link w:val="BunntekstTegn"/>
    <w:uiPriority w:val="99"/>
    <w:rsid w:val="00C34786"/>
    <w:pPr>
      <w:tabs>
        <w:tab w:val="center" w:pos="4536"/>
        <w:tab w:val="right" w:pos="9072"/>
      </w:tabs>
      <w:spacing w:line="240" w:lineRule="auto"/>
      <w:jc w:val="center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242C9C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C34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C9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E6BBA"/>
    <w:rPr>
      <w:color w:val="808080"/>
    </w:rPr>
  </w:style>
  <w:style w:type="paragraph" w:customStyle="1" w:styleId="Ingress">
    <w:name w:val="Ingress"/>
    <w:basedOn w:val="Normal"/>
    <w:qFormat/>
    <w:rsid w:val="00FE6BBA"/>
    <w:rPr>
      <w:sz w:val="28"/>
    </w:rPr>
  </w:style>
  <w:style w:type="paragraph" w:styleId="Punktliste">
    <w:name w:val="List Bullet"/>
    <w:basedOn w:val="Normal"/>
    <w:uiPriority w:val="7"/>
    <w:qFormat/>
    <w:rsid w:val="00A9779B"/>
    <w:pPr>
      <w:numPr>
        <w:numId w:val="1"/>
      </w:numPr>
      <w:spacing w:before="100" w:after="100"/>
      <w:ind w:left="255" w:hanging="255"/>
    </w:pPr>
  </w:style>
  <w:style w:type="paragraph" w:styleId="Nummerertliste">
    <w:name w:val="List Number"/>
    <w:basedOn w:val="Normal"/>
    <w:uiPriority w:val="6"/>
    <w:qFormat/>
    <w:rsid w:val="00A9779B"/>
    <w:pPr>
      <w:numPr>
        <w:numId w:val="2"/>
      </w:numPr>
      <w:spacing w:before="100" w:after="100"/>
    </w:pPr>
  </w:style>
  <w:style w:type="table" w:styleId="Tabellrutenett">
    <w:name w:val="Table Grid"/>
    <w:basedOn w:val="Vanligtabell"/>
    <w:uiPriority w:val="59"/>
    <w:rsid w:val="006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1B3896"/>
    <w:rPr>
      <w:rFonts w:asciiTheme="majorHAnsi" w:eastAsiaTheme="majorEastAsia" w:hAnsiTheme="majorHAnsi" w:cstheme="majorBidi"/>
      <w:b/>
      <w:bCs/>
    </w:rPr>
  </w:style>
  <w:style w:type="paragraph" w:styleId="Nummerertliste2">
    <w:name w:val="List Number 2"/>
    <w:basedOn w:val="Normal"/>
    <w:uiPriority w:val="99"/>
    <w:semiHidden/>
    <w:rsid w:val="00813FAF"/>
    <w:pPr>
      <w:numPr>
        <w:ilvl w:val="1"/>
        <w:numId w:val="2"/>
      </w:numPr>
      <w:spacing w:before="100" w:after="100"/>
      <w:contextualSpacing/>
    </w:pPr>
  </w:style>
  <w:style w:type="table" w:customStyle="1" w:styleId="NoridTabell">
    <w:name w:val="Norid Tabell"/>
    <w:basedOn w:val="Vanligtabell"/>
    <w:uiPriority w:val="99"/>
    <w:rsid w:val="00242C9C"/>
    <w:pPr>
      <w:spacing w:after="0" w:line="240" w:lineRule="auto"/>
    </w:pPr>
    <w:tblPr>
      <w:tblBorders>
        <w:bottom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rsid w:val="00435DC1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35DC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435DC1"/>
    <w:rPr>
      <w:vertAlign w:val="superscript"/>
    </w:rPr>
  </w:style>
  <w:style w:type="paragraph" w:styleId="Bildetekst">
    <w:name w:val="caption"/>
    <w:basedOn w:val="Normal"/>
    <w:next w:val="Normal"/>
    <w:uiPriority w:val="35"/>
    <w:semiHidden/>
    <w:rsid w:val="006A0D8F"/>
    <w:pPr>
      <w:spacing w:line="240" w:lineRule="auto"/>
    </w:pPr>
    <w:rPr>
      <w:bCs/>
      <w:sz w:val="16"/>
      <w:szCs w:val="18"/>
    </w:rPr>
  </w:style>
  <w:style w:type="paragraph" w:customStyle="1" w:styleId="Vedlegg">
    <w:name w:val="Vedlegg"/>
    <w:basedOn w:val="Tittel"/>
    <w:semiHidden/>
    <w:rsid w:val="00852436"/>
    <w:pPr>
      <w:numPr>
        <w:numId w:val="4"/>
      </w:numPr>
      <w:tabs>
        <w:tab w:val="num" w:pos="360"/>
      </w:tabs>
      <w:spacing w:after="40"/>
      <w:ind w:left="0" w:firstLine="0"/>
    </w:pPr>
    <w:rPr>
      <w:b/>
      <w:sz w:val="23"/>
    </w:rPr>
  </w:style>
  <w:style w:type="paragraph" w:customStyle="1" w:styleId="ForordSammendrag">
    <w:name w:val="Forord/Sammendrag"/>
    <w:basedOn w:val="Overskrift1"/>
    <w:next w:val="Normal"/>
    <w:uiPriority w:val="1"/>
    <w:qFormat/>
    <w:rsid w:val="005E1A4A"/>
    <w:pPr>
      <w:spacing w:before="600"/>
    </w:pPr>
    <w:rPr>
      <w:b w:val="0"/>
      <w:color w:val="auto"/>
      <w:sz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1A4A"/>
    <w:pPr>
      <w:spacing w:before="0" w:after="600"/>
      <w:outlineLvl w:val="9"/>
    </w:pPr>
    <w:rPr>
      <w:b w:val="0"/>
      <w:bCs w:val="0"/>
      <w:sz w:val="40"/>
      <w:szCs w:val="32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B3576F"/>
    <w:pPr>
      <w:tabs>
        <w:tab w:val="right" w:leader="dot" w:pos="9060"/>
      </w:tabs>
      <w:spacing w:after="100"/>
    </w:pPr>
  </w:style>
  <w:style w:type="character" w:styleId="Hyperkobling">
    <w:name w:val="Hyperlink"/>
    <w:basedOn w:val="Standardskriftforavsnitt"/>
    <w:uiPriority w:val="99"/>
    <w:unhideWhenUsed/>
    <w:qFormat/>
    <w:rsid w:val="00695BB5"/>
    <w:rPr>
      <w:color w:val="C8C8EF" w:themeColor="hyperlink"/>
      <w:u w:val="single"/>
    </w:rPr>
  </w:style>
  <w:style w:type="paragraph" w:styleId="Avsenderadresse">
    <w:name w:val="envelope return"/>
    <w:basedOn w:val="Normal"/>
    <w:uiPriority w:val="99"/>
    <w:semiHidden/>
    <w:unhideWhenUsed/>
    <w:rsid w:val="00121E4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121E48"/>
  </w:style>
  <w:style w:type="paragraph" w:styleId="Blokktekst">
    <w:name w:val="Block Text"/>
    <w:basedOn w:val="Normal"/>
    <w:uiPriority w:val="99"/>
    <w:semiHidden/>
    <w:unhideWhenUsed/>
    <w:rsid w:val="00121E48"/>
    <w:pPr>
      <w:pBdr>
        <w:top w:val="single" w:sz="2" w:space="10" w:color="E40428" w:themeColor="accent1"/>
        <w:left w:val="single" w:sz="2" w:space="10" w:color="E40428" w:themeColor="accent1"/>
        <w:bottom w:val="single" w:sz="2" w:space="10" w:color="E40428" w:themeColor="accent1"/>
        <w:right w:val="single" w:sz="2" w:space="10" w:color="E40428" w:themeColor="accent1"/>
      </w:pBdr>
      <w:ind w:left="1152" w:right="1152"/>
    </w:pPr>
    <w:rPr>
      <w:rFonts w:eastAsiaTheme="minorEastAsia"/>
      <w:i/>
      <w:iCs/>
      <w:color w:val="E40428" w:themeColor="accent1"/>
    </w:rPr>
  </w:style>
  <w:style w:type="character" w:styleId="Boktittel">
    <w:name w:val="Book Title"/>
    <w:basedOn w:val="Standardskriftforavsnitt"/>
    <w:uiPriority w:val="33"/>
    <w:semiHidden/>
    <w:rsid w:val="00121E48"/>
    <w:rPr>
      <w:b/>
      <w:bCs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121E48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21E48"/>
    <w:rPr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21E4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21E48"/>
    <w:rPr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21E4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21E48"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21E4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21E48"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21E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21E48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21E4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21E48"/>
    <w:rPr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21E4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21E48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121E48"/>
  </w:style>
  <w:style w:type="character" w:customStyle="1" w:styleId="DatoTegn">
    <w:name w:val="Dato Tegn"/>
    <w:basedOn w:val="Standardskriftforavsnitt"/>
    <w:link w:val="Dato"/>
    <w:uiPriority w:val="99"/>
    <w:semiHidden/>
    <w:rsid w:val="00121E48"/>
    <w:rPr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21E4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21E4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21E48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21E48"/>
    <w:rPr>
      <w:sz w:val="20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121E48"/>
  </w:style>
  <w:style w:type="character" w:styleId="Fulgthyperkobling">
    <w:name w:val="FollowedHyperlink"/>
    <w:basedOn w:val="Standardskriftforavsnitt"/>
    <w:uiPriority w:val="99"/>
    <w:semiHidden/>
    <w:unhideWhenUsed/>
    <w:rsid w:val="00121E48"/>
    <w:rPr>
      <w:color w:val="252379" w:themeColor="followedHyperlink"/>
      <w:u w:val="single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21E4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21E48"/>
    <w:rPr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121E48"/>
  </w:style>
  <w:style w:type="character" w:styleId="HTML-definisjon">
    <w:name w:val="HTML Definition"/>
    <w:basedOn w:val="Standardskriftforavsnitt"/>
    <w:uiPriority w:val="99"/>
    <w:semiHidden/>
    <w:unhideWhenUsed/>
    <w:rsid w:val="00121E4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121E48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21E48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21E48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21E48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121E4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121E48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21E4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21E48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21E48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21E48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1E48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1E48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1E48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1E48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1E48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1E48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21E48"/>
    <w:pPr>
      <w:spacing w:line="240" w:lineRule="auto"/>
      <w:ind w:left="1800" w:hanging="200"/>
    </w:pPr>
  </w:style>
  <w:style w:type="paragraph" w:styleId="Ingenmellomrom">
    <w:name w:val="No Spacing"/>
    <w:uiPriority w:val="1"/>
    <w:semiHidden/>
    <w:rsid w:val="00121E48"/>
    <w:pPr>
      <w:spacing w:after="0" w:line="240" w:lineRule="auto"/>
    </w:pPr>
    <w:rPr>
      <w:sz w:val="20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121E48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21E48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21E48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21E48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21E48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21E48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21E48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21E48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121E4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21E48"/>
    <w:rPr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21E48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121E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1E48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1E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1E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1E48"/>
    <w:rPr>
      <w:b/>
      <w:bCs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121E48"/>
  </w:style>
  <w:style w:type="paragraph" w:styleId="Liste">
    <w:name w:val="List"/>
    <w:basedOn w:val="Normal"/>
    <w:uiPriority w:val="99"/>
    <w:semiHidden/>
    <w:unhideWhenUsed/>
    <w:rsid w:val="00121E4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121E4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21E4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21E4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21E4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21E4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121E4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1E4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21E4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21E48"/>
    <w:pPr>
      <w:ind w:left="1415" w:hanging="283"/>
      <w:contextualSpacing/>
    </w:pPr>
  </w:style>
  <w:style w:type="paragraph" w:styleId="Listeavsnitt">
    <w:name w:val="List Paragraph"/>
    <w:basedOn w:val="Normal"/>
    <w:uiPriority w:val="99"/>
    <w:qFormat/>
    <w:rsid w:val="00121E48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121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21E48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21E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21E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1E4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1E48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21E48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21E48"/>
    <w:rPr>
      <w:sz w:val="20"/>
    </w:rPr>
  </w:style>
  <w:style w:type="paragraph" w:styleId="Nummerertliste3">
    <w:name w:val="List Number 3"/>
    <w:basedOn w:val="Normal"/>
    <w:uiPriority w:val="99"/>
    <w:semiHidden/>
    <w:unhideWhenUsed/>
    <w:rsid w:val="00121E48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21E48"/>
    <w:pPr>
      <w:numPr>
        <w:numId w:val="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21E48"/>
    <w:pPr>
      <w:numPr>
        <w:numId w:val="7"/>
      </w:numPr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1B3896"/>
    <w:rPr>
      <w:b/>
      <w:sz w:val="20"/>
      <w:lang w:val="da-DK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21E48"/>
    <w:rPr>
      <w:rFonts w:asciiTheme="majorHAnsi" w:eastAsiaTheme="majorEastAsia" w:hAnsiTheme="majorHAnsi" w:cstheme="majorBidi"/>
      <w:color w:val="AA031D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1E48"/>
    <w:rPr>
      <w:rFonts w:asciiTheme="majorHAnsi" w:eastAsiaTheme="majorEastAsia" w:hAnsiTheme="majorHAnsi" w:cstheme="majorBidi"/>
      <w:color w:val="71021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1E48"/>
    <w:rPr>
      <w:rFonts w:asciiTheme="majorHAnsi" w:eastAsiaTheme="majorEastAsia" w:hAnsiTheme="majorHAnsi" w:cstheme="majorBidi"/>
      <w:i/>
      <w:iCs/>
      <w:color w:val="71021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1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1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unktliste2">
    <w:name w:val="List Bullet 2"/>
    <w:basedOn w:val="Normal"/>
    <w:uiPriority w:val="99"/>
    <w:semiHidden/>
    <w:unhideWhenUsed/>
    <w:rsid w:val="00121E48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21E48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21E48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21E48"/>
    <w:pPr>
      <w:numPr>
        <w:numId w:val="11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21E4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21E48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121E48"/>
  </w:style>
  <w:style w:type="paragraph" w:styleId="Sitat">
    <w:name w:val="Quote"/>
    <w:basedOn w:val="Normal"/>
    <w:next w:val="Normal"/>
    <w:link w:val="SitatTegn"/>
    <w:uiPriority w:val="29"/>
    <w:semiHidden/>
    <w:rsid w:val="00121E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21E48"/>
    <w:rPr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21E4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21E48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21E48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21E48"/>
    <w:rPr>
      <w:b/>
      <w:bCs/>
    </w:rPr>
  </w:style>
  <w:style w:type="character" w:styleId="Sterkreferanse">
    <w:name w:val="Intense Reference"/>
    <w:basedOn w:val="Standardskriftforavsnitt"/>
    <w:uiPriority w:val="32"/>
    <w:semiHidden/>
    <w:rsid w:val="00121E48"/>
    <w:rPr>
      <w:b/>
      <w:bCs/>
      <w:smallCaps/>
      <w:color w:val="E40428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rsid w:val="00121E48"/>
    <w:rPr>
      <w:i/>
      <w:iCs/>
      <w:color w:val="E40428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121E48"/>
    <w:pPr>
      <w:pBdr>
        <w:top w:val="single" w:sz="4" w:space="10" w:color="E40428" w:themeColor="accent1"/>
        <w:bottom w:val="single" w:sz="4" w:space="10" w:color="E40428" w:themeColor="accent1"/>
      </w:pBdr>
      <w:spacing w:before="360" w:after="360"/>
      <w:ind w:left="864" w:right="864"/>
      <w:jc w:val="center"/>
    </w:pPr>
    <w:rPr>
      <w:i/>
      <w:iCs/>
      <w:color w:val="E40428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1E48"/>
    <w:rPr>
      <w:i/>
      <w:iCs/>
      <w:color w:val="E40428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21E4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rsid w:val="00121E48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rsid w:val="00121E48"/>
    <w:rPr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21E48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21E48"/>
    <w:rPr>
      <w:sz w:val="20"/>
    </w:rPr>
  </w:style>
  <w:style w:type="character" w:styleId="Utheving">
    <w:name w:val="Emphasis"/>
    <w:basedOn w:val="Standardskriftforavsnitt"/>
    <w:uiPriority w:val="20"/>
    <w:semiHidden/>
    <w:rsid w:val="00121E4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121E48"/>
    <w:pPr>
      <w:ind w:left="708"/>
    </w:pPr>
  </w:style>
  <w:style w:type="table" w:customStyle="1" w:styleId="Uninett">
    <w:name w:val="Uninett"/>
    <w:basedOn w:val="Vanligtabell"/>
    <w:uiPriority w:val="99"/>
    <w:rsid w:val="00504DD3"/>
    <w:pPr>
      <w:spacing w:after="0" w:line="240" w:lineRule="auto"/>
    </w:pPr>
    <w:rPr>
      <w:sz w:val="18"/>
    </w:rPr>
    <w:tblPr>
      <w:tblBorders>
        <w:insideH w:val="single" w:sz="4" w:space="0" w:color="000000" w:themeColor="text1"/>
      </w:tblBorders>
      <w:tblCellMar>
        <w:left w:w="85" w:type="dxa"/>
        <w:right w:w="85" w:type="dxa"/>
      </w:tblCellMar>
    </w:tblPr>
    <w:tblStylePr w:type="firstRow">
      <w:rPr>
        <w:color w:val="FFFFFF" w:themeColor="background1"/>
      </w:rPr>
      <w:tblPr/>
      <w:tcPr>
        <w:tcBorders>
          <w:bottom w:val="single" w:sz="8" w:space="0" w:color="E40428" w:themeColor="accent1"/>
        </w:tcBorders>
        <w:shd w:val="clear" w:color="auto" w:fill="E40428" w:themeFill="accent1"/>
      </w:tcPr>
    </w:tblStylePr>
    <w:tblStylePr w:type="firstCol">
      <w:tblPr/>
      <w:tcPr>
        <w:shd w:val="clear" w:color="auto" w:fill="F1EEEC"/>
      </w:tcPr>
    </w:tblStylePr>
  </w:style>
  <w:style w:type="paragraph" w:customStyle="1" w:styleId="Innhold">
    <w:name w:val="Innhold"/>
    <w:basedOn w:val="Overskrift1"/>
    <w:semiHidden/>
    <w:rsid w:val="00504DD3"/>
    <w:pPr>
      <w:framePr w:w="9752" w:wrap="around" w:vAnchor="text" w:hAnchor="text" w:y="1"/>
      <w:spacing w:before="0" w:after="360" w:line="240" w:lineRule="auto"/>
      <w:outlineLvl w:val="9"/>
    </w:pPr>
    <w:rPr>
      <w:b w:val="0"/>
      <w:bCs w:val="0"/>
      <w:color w:val="auto"/>
      <w:sz w:val="48"/>
      <w:szCs w:val="32"/>
    </w:rPr>
  </w:style>
  <w:style w:type="character" w:customStyle="1" w:styleId="user-name">
    <w:name w:val="user-name"/>
    <w:basedOn w:val="Standardskriftforavsnitt"/>
    <w:rsid w:val="00504DD3"/>
  </w:style>
  <w:style w:type="paragraph" w:styleId="Revisjon">
    <w:name w:val="Revision"/>
    <w:hidden/>
    <w:uiPriority w:val="99"/>
    <w:semiHidden/>
    <w:rsid w:val="00504DD3"/>
    <w:pPr>
      <w:spacing w:after="0" w:line="240" w:lineRule="auto"/>
    </w:pPr>
  </w:style>
  <w:style w:type="table" w:customStyle="1" w:styleId="TableGrid1">
    <w:name w:val="Table Grid1"/>
    <w:basedOn w:val="Vanligtabell"/>
    <w:next w:val="Tabellrutenett"/>
    <w:uiPriority w:val="59"/>
    <w:rsid w:val="0077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5B5074"/>
  </w:style>
  <w:style w:type="character" w:customStyle="1" w:styleId="marke2s2tnzzd">
    <w:name w:val="marke2s2tnzzd"/>
    <w:basedOn w:val="Standardskriftforavsnitt"/>
    <w:rsid w:val="001235AF"/>
  </w:style>
  <w:style w:type="character" w:styleId="Ulstomtale">
    <w:name w:val="Unresolved Mention"/>
    <w:basedOn w:val="Standardskriftforavsnitt"/>
    <w:uiPriority w:val="99"/>
    <w:semiHidden/>
    <w:unhideWhenUsed/>
    <w:rsid w:val="005A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stn\Downloads\uninett_rappor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ABE0B735A4BA39631DB73A99E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02AE-A2C3-4311-B772-0C9DD8C75603}"/>
      </w:docPartPr>
      <w:docPartBody>
        <w:p w:rsidR="0029717F" w:rsidRDefault="0029717F">
          <w:pPr>
            <w:pStyle w:val="11FABE0B735A4BA39631DB73A99E7F40"/>
          </w:pPr>
          <w:r>
            <w:t>[Tittel]</w:t>
          </w:r>
        </w:p>
      </w:docPartBody>
    </w:docPart>
    <w:docPart>
      <w:docPartPr>
        <w:name w:val="22CD72170C4648C19804F599304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DB89-0687-4725-B57A-F98C3CB9554B}"/>
      </w:docPartPr>
      <w:docPartBody>
        <w:p w:rsidR="00EA59E0" w:rsidRDefault="00EA59E0">
          <w:pPr>
            <w:pStyle w:val="22CD72170C4648C19804F5993048D36C"/>
          </w:pPr>
          <w:r w:rsidRPr="00516EDA">
            <w:rPr>
              <w:rStyle w:val="Plassholdertekst"/>
            </w:rPr>
            <w:t>[Navn Navnesen]</w:t>
          </w:r>
        </w:p>
      </w:docPartBody>
    </w:docPart>
    <w:docPart>
      <w:docPartPr>
        <w:name w:val="D81A7BC8E94B488B93895972D8F4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DDE2-5DE8-4AB1-834B-C9265AC41835}"/>
      </w:docPartPr>
      <w:docPartBody>
        <w:p w:rsidR="00EA59E0" w:rsidRDefault="00EA59E0">
          <w:pPr>
            <w:pStyle w:val="D81A7BC8E94B488B93895972D8F4738C"/>
          </w:pPr>
          <w:r>
            <w:rPr>
              <w:lang w:val="da-DK"/>
            </w:rPr>
            <w:t>[Dato]</w:t>
          </w:r>
        </w:p>
      </w:docPartBody>
    </w:docPart>
    <w:docPart>
      <w:docPartPr>
        <w:name w:val="BB584F6B49CE4EA0AA0627760110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221B-C40F-4968-9A91-DE14E9CD5A48}"/>
      </w:docPartPr>
      <w:docPartBody>
        <w:p w:rsidR="00EA59E0" w:rsidRDefault="00EA59E0">
          <w:pPr>
            <w:pStyle w:val="BB584F6B49CE4EA0AA062776011027CF"/>
          </w:pPr>
          <w:r w:rsidRPr="00516EDA">
            <w:rPr>
              <w:rStyle w:val="Plassholdertekst"/>
            </w:rPr>
            <w:t>[Gjelder]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F"/>
    <w:rsid w:val="00016CB2"/>
    <w:rsid w:val="00085CE3"/>
    <w:rsid w:val="000E57ED"/>
    <w:rsid w:val="00115E00"/>
    <w:rsid w:val="0015332C"/>
    <w:rsid w:val="001701C3"/>
    <w:rsid w:val="00192CEC"/>
    <w:rsid w:val="0019412E"/>
    <w:rsid w:val="001A244C"/>
    <w:rsid w:val="002043A1"/>
    <w:rsid w:val="00295B16"/>
    <w:rsid w:val="0029717F"/>
    <w:rsid w:val="00307DD8"/>
    <w:rsid w:val="00351B24"/>
    <w:rsid w:val="003D6223"/>
    <w:rsid w:val="00484E65"/>
    <w:rsid w:val="004B4EF6"/>
    <w:rsid w:val="00597620"/>
    <w:rsid w:val="005B7D1C"/>
    <w:rsid w:val="005F5EBE"/>
    <w:rsid w:val="0066621D"/>
    <w:rsid w:val="0071529C"/>
    <w:rsid w:val="00791A0A"/>
    <w:rsid w:val="007963CF"/>
    <w:rsid w:val="007E42BD"/>
    <w:rsid w:val="0083677C"/>
    <w:rsid w:val="00A87468"/>
    <w:rsid w:val="00AA3674"/>
    <w:rsid w:val="00B337CE"/>
    <w:rsid w:val="00B42796"/>
    <w:rsid w:val="00BA5C24"/>
    <w:rsid w:val="00D01F9D"/>
    <w:rsid w:val="00DD785D"/>
    <w:rsid w:val="00E63980"/>
    <w:rsid w:val="00EA59E0"/>
    <w:rsid w:val="00EB159F"/>
    <w:rsid w:val="00ED3DEF"/>
    <w:rsid w:val="00FA51A7"/>
    <w:rsid w:val="00FA667F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1FABE0B735A4BA39631DB73A99E7F40">
    <w:name w:val="11FABE0B735A4BA39631DB73A99E7F40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2CD72170C4648C19804F5993048D36C">
    <w:name w:val="22CD72170C4648C19804F5993048D36C"/>
  </w:style>
  <w:style w:type="paragraph" w:customStyle="1" w:styleId="D81A7BC8E94B488B93895972D8F4738C">
    <w:name w:val="D81A7BC8E94B488B93895972D8F4738C"/>
  </w:style>
  <w:style w:type="paragraph" w:customStyle="1" w:styleId="BB584F6B49CE4EA0AA062776011027CF">
    <w:name w:val="BB584F6B49CE4EA0AA06277601102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nett">
      <a:dk1>
        <a:sysClr val="windowText" lastClr="000000"/>
      </a:dk1>
      <a:lt1>
        <a:sysClr val="window" lastClr="FFFFFF"/>
      </a:lt1>
      <a:dk2>
        <a:srgbClr val="8E9ACC"/>
      </a:dk2>
      <a:lt2>
        <a:srgbClr val="7FB000"/>
      </a:lt2>
      <a:accent1>
        <a:srgbClr val="E40428"/>
      </a:accent1>
      <a:accent2>
        <a:srgbClr val="7FB000"/>
      </a:accent2>
      <a:accent3>
        <a:srgbClr val="C8D000"/>
      </a:accent3>
      <a:accent4>
        <a:srgbClr val="C54871"/>
      </a:accent4>
      <a:accent5>
        <a:srgbClr val="F79F07"/>
      </a:accent5>
      <a:accent6>
        <a:srgbClr val="C0BFC0"/>
      </a:accent6>
      <a:hlink>
        <a:srgbClr val="C8C8EF"/>
      </a:hlink>
      <a:folHlink>
        <a:srgbClr val="252379"/>
      </a:folHlink>
    </a:clrScheme>
    <a:fontScheme name="Norid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83C4-8F11-4155-936D-7B77253873F8}">
  <ds:schemaRefs/>
</ds:datastoreItem>
</file>

<file path=customXml/itemProps2.xml><?xml version="1.0" encoding="utf-8"?>
<ds:datastoreItem xmlns:ds="http://schemas.openxmlformats.org/officeDocument/2006/customXml" ds:itemID="{BDA2581F-550A-43E2-BFEA-9F5A93D7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C:\Users\rolfstn\Downloads\uninett_rapportmal.dotx</Template>
  <TotalTime>369</TotalTime>
  <Pages>13</Pages>
  <Words>1733</Words>
  <Characters>9188</Characters>
  <Application>Microsoft Office Word</Application>
  <DocSecurity>0</DocSecurity>
  <PresentationFormat/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Norid</Company>
  <LinksUpToDate>false</LinksUpToDate>
  <CharactersWithSpaces>10900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Sture Normann</dc:creator>
  <cp:lastModifiedBy>Pål Fugelli</cp:lastModifiedBy>
  <cp:revision>70</cp:revision>
  <cp:lastPrinted>2017-06-09T05:53:00Z</cp:lastPrinted>
  <dcterms:created xsi:type="dcterms:W3CDTF">2022-04-05T13:05:00Z</dcterms:created>
  <dcterms:modified xsi:type="dcterms:W3CDTF">2023-10-04T08:45:00Z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SIP_Label_f604d2c9-1577-460e-b668-57374a0216c3_Enabled">
    <vt:lpwstr>true</vt:lpwstr>
  </property>
  <property fmtid="{D5CDD505-2E9C-101B-9397-08002B2CF9AE}" pid="4" name="MSIP_Label_f604d2c9-1577-460e-b668-57374a0216c3_SetDate">
    <vt:lpwstr>2022-03-07T14:41:40Z</vt:lpwstr>
  </property>
  <property fmtid="{D5CDD505-2E9C-101B-9397-08002B2CF9AE}" pid="5" name="MSIP_Label_f604d2c9-1577-460e-b668-57374a0216c3_Method">
    <vt:lpwstr>Standard</vt:lpwstr>
  </property>
  <property fmtid="{D5CDD505-2E9C-101B-9397-08002B2CF9AE}" pid="6" name="MSIP_Label_f604d2c9-1577-460e-b668-57374a0216c3_Name">
    <vt:lpwstr>f604d2c9-1577-460e-b668-57374a0216c3</vt:lpwstr>
  </property>
  <property fmtid="{D5CDD505-2E9C-101B-9397-08002B2CF9AE}" pid="7" name="MSIP_Label_f604d2c9-1577-460e-b668-57374a0216c3_SiteId">
    <vt:lpwstr>1676489c-5c72-46b7-ba63-9ab90c4aad44</vt:lpwstr>
  </property>
  <property fmtid="{D5CDD505-2E9C-101B-9397-08002B2CF9AE}" pid="8" name="MSIP_Label_f604d2c9-1577-460e-b668-57374a0216c3_ActionId">
    <vt:lpwstr>339ee080-0070-438a-a3be-6af9d9b1134c</vt:lpwstr>
  </property>
  <property fmtid="{D5CDD505-2E9C-101B-9397-08002B2CF9AE}" pid="9" name="MSIP_Label_f604d2c9-1577-460e-b668-57374a0216c3_ContentBits">
    <vt:lpwstr>2</vt:lpwstr>
  </property>
</Properties>
</file>